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F320" w14:textId="77777777" w:rsidR="00CD0616" w:rsidRPr="00FE2C40" w:rsidRDefault="00CD0616" w:rsidP="00FE2C40">
      <w:pPr>
        <w:widowControl w:val="0"/>
        <w:spacing w:after="6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  <w:lang w:val="tr-TR"/>
        </w:rPr>
      </w:pPr>
      <w:r w:rsidRPr="00FE2C40">
        <w:rPr>
          <w:rFonts w:ascii="Palatino Linotype" w:eastAsia="Calibri" w:hAnsi="Palatino Linotype" w:cs="Times New Roman"/>
          <w:b/>
          <w:sz w:val="28"/>
          <w:szCs w:val="28"/>
          <w:lang w:val="tr-TR"/>
        </w:rPr>
        <w:t>NİZAMİ G</w:t>
      </w:r>
      <w:r w:rsidR="00464E0A" w:rsidRPr="00FE2C40">
        <w:rPr>
          <w:rFonts w:ascii="Palatino Linotype" w:eastAsia="Calibri" w:hAnsi="Palatino Linotype" w:cs="Times New Roman"/>
          <w:b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b/>
          <w:sz w:val="28"/>
          <w:szCs w:val="28"/>
          <w:lang w:val="tr-TR"/>
        </w:rPr>
        <w:t>NC</w:t>
      </w:r>
      <w:r w:rsidR="00464E0A" w:rsidRPr="00FE2C40">
        <w:rPr>
          <w:rFonts w:ascii="Palatino Linotype" w:eastAsia="Calibri" w:hAnsi="Palatino Linotype" w:cs="Times New Roman"/>
          <w:b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b/>
          <w:sz w:val="28"/>
          <w:szCs w:val="28"/>
          <w:lang w:val="tr-TR"/>
        </w:rPr>
        <w:t>Vİ</w:t>
      </w:r>
    </w:p>
    <w:p w14:paraId="2FF21AEC" w14:textId="77777777" w:rsidR="00CD0616" w:rsidRPr="00FE2C40" w:rsidRDefault="00CD0616" w:rsidP="00FE2C40">
      <w:pPr>
        <w:widowControl w:val="0"/>
        <w:spacing w:after="0" w:line="240" w:lineRule="auto"/>
        <w:contextualSpacing/>
        <w:jc w:val="center"/>
        <w:rPr>
          <w:rFonts w:ascii="Palatino Linotype" w:eastAsia="Calibri" w:hAnsi="Palatino Linotype" w:cs="Times New Roman"/>
          <w:b/>
          <w:i/>
          <w:iCs/>
          <w:sz w:val="28"/>
          <w:szCs w:val="28"/>
          <w:lang w:val="tr-TR"/>
        </w:rPr>
      </w:pPr>
      <w:r w:rsidRPr="00FE2C40">
        <w:rPr>
          <w:rFonts w:ascii="Palatino Linotype" w:eastAsia="Calibri" w:hAnsi="Palatino Linotype" w:cs="Times New Roman"/>
          <w:b/>
          <w:i/>
          <w:iCs/>
          <w:sz w:val="28"/>
          <w:szCs w:val="28"/>
          <w:lang w:val="tr-TR"/>
        </w:rPr>
        <w:t>(1141-1209)</w:t>
      </w:r>
    </w:p>
    <w:p w14:paraId="68AF6563" w14:textId="77777777" w:rsidR="006348C7" w:rsidRPr="00FE2C40" w:rsidRDefault="00464E0A" w:rsidP="00FE2C40">
      <w:pPr>
        <w:widowControl w:val="0"/>
        <w:spacing w:after="0" w:line="240" w:lineRule="auto"/>
        <w:ind w:firstLine="567"/>
        <w:contextualSpacing/>
        <w:rPr>
          <w:rFonts w:ascii="Palatino Linotype" w:eastAsia="Calibri" w:hAnsi="Palatino Linotype" w:cs="Times New Roman"/>
          <w:sz w:val="28"/>
          <w:szCs w:val="28"/>
          <w:lang w:val="tr-TR"/>
        </w:rPr>
      </w:pP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İnsanlık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y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ti ta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öz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g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ü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konuma sahip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 dün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ya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şiir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zi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nin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ender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in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ci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 sa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yı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lan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büyük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Az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rbaycan şairi Ni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mi G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c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vi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’nin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6348C7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edebiyat düşüncesi gelişmesinde özel konumu var ve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dünya edebiyat tarihinde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ori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ji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nal bir </w:t>
      </w:r>
      <w:r w:rsidR="006348C7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aşama oluşturmaktadır. </w:t>
      </w:r>
    </w:p>
    <w:p w14:paraId="2BD179AE" w14:textId="4C91788F" w:rsidR="00A37C1D" w:rsidRPr="00FE2C40" w:rsidRDefault="00A27B65" w:rsidP="00FE2C40">
      <w:pPr>
        <w:widowControl w:val="0"/>
        <w:spacing w:after="0" w:line="240" w:lineRule="auto"/>
        <w:ind w:firstLine="567"/>
        <w:contextualSpacing/>
        <w:rPr>
          <w:rFonts w:ascii="Palatino Linotype" w:eastAsia="Calibri" w:hAnsi="Palatino Linotype" w:cs="Times New Roman"/>
          <w:sz w:val="28"/>
          <w:szCs w:val="28"/>
          <w:lang w:val="tr-TR"/>
        </w:rPr>
      </w:pP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Düşünce </w:t>
      </w:r>
      <w:r w:rsidR="00FE2C40">
        <w:rPr>
          <w:rFonts w:ascii="Palatino Linotype" w:eastAsia="Calibri" w:hAnsi="Palatino Linotype" w:cs="Times New Roman"/>
          <w:sz w:val="28"/>
          <w:szCs w:val="28"/>
          <w:lang w:val="tr-TR"/>
        </w:rPr>
        <w:t>-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es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tik tu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tu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mu,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kapsam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etki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güç alanına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gö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Ni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mi G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c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vi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eserleri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kan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za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man ta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az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Kamu düşüncesini küresel kıstasa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çıkaran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bü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tün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çağlarda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dü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şün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dü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n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insanlık sorunlarının şaşırtıcı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bir us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la 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 ş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hi Ni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mi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edebi mirası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ölmezliğini sağlayan önemli özelliğidir. Büyük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Az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rbaycan şairinin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şiirleri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san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kişiliği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gu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ru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ru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nun, in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san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aklı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ira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nin, onun tü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k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z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çağlayan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yeteneğinin muazzamlığını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şiir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in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mucizeli ku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ti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kanıtlayan bir belgedir.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mi d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sı bü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tün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lük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bu </w:t>
      </w:r>
      <w:r w:rsidR="009F2DF2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önemli </w:t>
      </w:r>
      <w:r w:rsidR="001707A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görevi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dii </w:t>
      </w:r>
      <w:r w:rsidR="001707A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amaç edinmiştir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 Ni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mi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1707AC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b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n</w:t>
      </w:r>
      <w:r w:rsidR="001707A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in h</w:t>
      </w:r>
      <w:r w:rsidR="001707A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t </w:t>
      </w:r>
      <w:r w:rsidR="001707A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yapısındaki görevi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– </w:t>
      </w:r>
      <w:r w:rsidR="001707A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zihn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="001707A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duyguy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beyinsel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çalışmalara özellikle değinmektedir.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Dü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şü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üreten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, se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n, se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vi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 in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san h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 şey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n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daha çok ilgisini çekmektedir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şai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 Ni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mi G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nc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vi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şiir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nin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önemli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çı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ış n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ını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bu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da gör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k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gerekir. </w:t>
      </w:r>
    </w:p>
    <w:p w14:paraId="1E35E593" w14:textId="77777777" w:rsidR="00CD0616" w:rsidRPr="00FE2C40" w:rsidRDefault="00DF2E3E" w:rsidP="00FE2C40">
      <w:pPr>
        <w:widowControl w:val="0"/>
        <w:spacing w:after="0" w:line="240" w:lineRule="auto"/>
        <w:ind w:firstLine="567"/>
        <w:contextualSpacing/>
        <w:rPr>
          <w:rFonts w:ascii="Palatino Linotype" w:eastAsia="Calibri" w:hAnsi="Palatino Linotype" w:cs="Times New Roman"/>
          <w:sz w:val="28"/>
          <w:szCs w:val="28"/>
          <w:lang w:val="tr-TR"/>
        </w:rPr>
      </w:pP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Nizami G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nc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vi 1141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yılında ka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dim G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nc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ş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hrind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doğmuş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tüm hayatı bo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unca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bu ş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n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dışarı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çı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masa da z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ngin </w:t>
      </w:r>
      <w:r w:rsidR="00A37C1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okuması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– bakış açısıyla çeşitli bilim dalları hakkında bilgi edinmiş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bunu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rin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yansıtmıştır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.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Şai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rin ta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in 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ran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lı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na 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sarmalanarak çoğu kaybolan, günümüze az bir kısmı ulaşabilen li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rik şiirleri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H</w:t>
      </w:r>
      <w:r w:rsidR="006F0285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m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s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 xml:space="preserve">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(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Beş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lik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) baş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lı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ğı al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tın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da </w:t>
      </w:r>
      <w:r w:rsidR="006F0285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toplanan büyük kapsamlı 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epik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ri – 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S</w:t>
      </w:r>
      <w:r w:rsidR="006F0285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ı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r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l</w:t>
      </w:r>
      <w:r w:rsidR="006F0285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 xml:space="preserve">r </w:t>
      </w:r>
      <w:r w:rsidR="006F0285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Ha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zi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n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si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(</w:t>
      </w:r>
      <w:r w:rsidR="006F0285" w:rsidRPr="00FE2C40">
        <w:rPr>
          <w:rFonts w:ascii="Palatino Linotype" w:hAnsi="Palatino Linotype" w:cs="Times New Roman"/>
          <w:i/>
          <w:iCs/>
          <w:color w:val="202122"/>
          <w:sz w:val="28"/>
          <w:szCs w:val="28"/>
          <w:shd w:val="clear" w:color="auto" w:fill="FFFFFF"/>
          <w:lang w:val="tr-TR"/>
        </w:rPr>
        <w:t>Makhzan al-Asrār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), 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H</w:t>
      </w:r>
      <w:r w:rsidR="00F263B0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ü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s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r</w:t>
      </w:r>
      <w:r w:rsidR="00F263B0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v v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 xml:space="preserve"> Şi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rin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Ley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l</w:t>
      </w:r>
      <w:r w:rsidR="00F263B0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 xml:space="preserve"> v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 xml:space="preserve"> M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c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nun, Ye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 xml:space="preserve">di </w:t>
      </w:r>
      <w:r w:rsidR="00F263B0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Gü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z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l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(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H</w:t>
      </w:r>
      <w:r w:rsidR="006F0285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 xml:space="preserve">ft </w:t>
      </w:r>
      <w:r w:rsidR="006F0285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Pay</w:t>
      </w:r>
      <w:r w:rsidR="006F0285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ker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)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iki ki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ta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pt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an (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Ş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r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f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na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İq</w:t>
      </w:r>
      <w:r w:rsidR="00F263B0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k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bal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na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)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oluşan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İs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k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n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r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na</w:t>
      </w:r>
      <w:r w:rsidR="00CD0616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si 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bu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saklı anlam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m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ığa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z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vermekt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dir</w:t>
      </w:r>
      <w:r w:rsidR="006E2B2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</w:t>
      </w:r>
      <w:r w:rsidR="00CD0616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</w:p>
    <w:p w14:paraId="14B4F852" w14:textId="77777777" w:rsidR="00CD0616" w:rsidRPr="00FE2C40" w:rsidRDefault="003C6008" w:rsidP="00FE2C40">
      <w:pPr>
        <w:widowControl w:val="0"/>
        <w:spacing w:after="0" w:line="240" w:lineRule="auto"/>
        <w:ind w:firstLine="567"/>
        <w:contextualSpacing/>
        <w:rPr>
          <w:rFonts w:ascii="Palatino Linotype" w:eastAsia="Calibri" w:hAnsi="Palatino Linotype" w:cs="Times New Roman"/>
          <w:sz w:val="28"/>
          <w:szCs w:val="28"/>
          <w:lang w:val="tr-TR"/>
        </w:rPr>
      </w:pP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Şa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ir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bizzat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adı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nın 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İl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yas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mahlasının 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Ni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za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mi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ol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du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ğu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nu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yazmış</w:t>
      </w:r>
      <w:r w:rsidR="006E2B2D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Biz onun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baba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nın Yu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u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f,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dedesinin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Z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ki (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veya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Ni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mi dö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nemi kurallarına göre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Z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ki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din), ulu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atasınınsa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Mü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y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(Mü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y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din)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gibi onur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adı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şı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ğı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nı da şai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rin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kendi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na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göre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ö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ğ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mekteyiz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 Şa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ir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an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nesi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da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yı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sı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c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Öm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 ha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da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bilgi vermektedir. İlk öğret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ni – ü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dı, 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ya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kın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ail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 dos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tu, a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sa</w:t>
      </w:r>
      <w:r w:rsidR="00F263B0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lı,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cömertlikte, belagatte eşsiz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olan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oy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lu İma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 (İma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din)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tır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r,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bu bağlamda 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v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gi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li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eşi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Ap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pa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k –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Afa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k’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ın, on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dan olan oğ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lu M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u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in adı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nı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vermektedir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 Ya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şa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yı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p –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ya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zdığı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, se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vi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p –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vil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ğ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i, ad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–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nın,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ününün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çı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ış n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s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olan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sevimli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G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c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si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hakkında da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mi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d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f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l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ca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söz eder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.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Şair dö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nemin 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bin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uyarak Fars 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dilind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yazm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ak zorunda kalsa d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a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rind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Türk 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ruhunu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her 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daim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oruy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bilmiş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="00DF2E3E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ir. </w:t>
      </w:r>
    </w:p>
    <w:p w14:paraId="7DA712F0" w14:textId="77777777" w:rsidR="005C13BD" w:rsidRPr="00FE2C40" w:rsidRDefault="00A6325F" w:rsidP="00FE2C40">
      <w:pPr>
        <w:widowControl w:val="0"/>
        <w:spacing w:after="0" w:line="240" w:lineRule="auto"/>
        <w:ind w:firstLine="567"/>
        <w:contextualSpacing/>
        <w:rPr>
          <w:rFonts w:ascii="Palatino Linotype" w:eastAsia="Calibri" w:hAnsi="Palatino Linotype" w:cs="Times New Roman"/>
          <w:sz w:val="28"/>
          <w:szCs w:val="28"/>
          <w:lang w:val="tr-TR"/>
        </w:rPr>
      </w:pP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za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mi G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nc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vi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Hic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-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 ta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i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63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buçuk yıl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(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Mi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la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di 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ri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61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buçuk yı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l) ya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şa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mış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t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ır.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Şairin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son m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uazzam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ri olan 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İs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k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n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d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r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na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nin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2.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bı – 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İ</w:t>
      </w:r>
      <w:r w:rsidR="00FB5FB1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k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bal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na</w:t>
      </w:r>
      <w:r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softHyphen/>
        <w:t>m</w:t>
      </w:r>
      <w:r w:rsidR="00464E0A" w:rsidRPr="00FE2C40">
        <w:rPr>
          <w:rFonts w:ascii="Palatino Linotype" w:eastAsia="Calibri" w:hAnsi="Palatino Linotype" w:cs="Times New Roman"/>
          <w:i/>
          <w:iCs/>
          <w:sz w:val="28"/>
          <w:szCs w:val="28"/>
          <w:lang w:val="tr-TR"/>
        </w:rPr>
        <w:t>e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’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d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mükemmel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h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</w:t>
      </w:r>
      <w:r w:rsidR="00FB5FB1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man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onun fi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kir 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yoldaş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rı – 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eski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Yu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nan filozofları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Sok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rat, Her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mes, 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Orestes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,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f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 xml:space="preserve">tun, 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r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s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tu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baş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k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la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rı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nın v</w:t>
      </w:r>
      <w:r w:rsidR="00464E0A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>e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fa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tı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softHyphen/>
        <w:t>nı</w:t>
      </w:r>
      <w:r w:rsidR="0034021C"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 anlatıyor</w:t>
      </w:r>
      <w:r w:rsidRPr="00FE2C40">
        <w:rPr>
          <w:rFonts w:ascii="Palatino Linotype" w:eastAsia="Calibri" w:hAnsi="Palatino Linotype" w:cs="Times New Roman"/>
          <w:sz w:val="28"/>
          <w:szCs w:val="28"/>
          <w:lang w:val="tr-TR"/>
        </w:rPr>
        <w:t xml:space="preserve">. </w:t>
      </w:r>
    </w:p>
    <w:sectPr w:rsidR="005C13BD" w:rsidRPr="00FE2C40" w:rsidSect="00FE2C40">
      <w:pgSz w:w="11906" w:h="16838" w:code="9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A4A9" w14:textId="77777777" w:rsidR="00F34879" w:rsidRDefault="00F34879" w:rsidP="003C6008">
      <w:pPr>
        <w:spacing w:after="0" w:line="240" w:lineRule="auto"/>
      </w:pPr>
      <w:r>
        <w:separator/>
      </w:r>
    </w:p>
  </w:endnote>
  <w:endnote w:type="continuationSeparator" w:id="0">
    <w:p w14:paraId="1FC03A2E" w14:textId="77777777" w:rsidR="00F34879" w:rsidRDefault="00F34879" w:rsidP="003C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4D1E" w14:textId="77777777" w:rsidR="00F34879" w:rsidRDefault="00F34879" w:rsidP="003C6008">
      <w:pPr>
        <w:spacing w:after="0" w:line="240" w:lineRule="auto"/>
      </w:pPr>
      <w:r>
        <w:separator/>
      </w:r>
    </w:p>
  </w:footnote>
  <w:footnote w:type="continuationSeparator" w:id="0">
    <w:p w14:paraId="0ED69DA3" w14:textId="77777777" w:rsidR="00F34879" w:rsidRDefault="00F34879" w:rsidP="003C6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1A"/>
    <w:rsid w:val="001707AC"/>
    <w:rsid w:val="0034021C"/>
    <w:rsid w:val="003C6008"/>
    <w:rsid w:val="00464E0A"/>
    <w:rsid w:val="004829FF"/>
    <w:rsid w:val="005C13BD"/>
    <w:rsid w:val="006348C7"/>
    <w:rsid w:val="006E2B2D"/>
    <w:rsid w:val="006F0285"/>
    <w:rsid w:val="0083541A"/>
    <w:rsid w:val="009F2DF2"/>
    <w:rsid w:val="00A27B65"/>
    <w:rsid w:val="00A37C1D"/>
    <w:rsid w:val="00A6325F"/>
    <w:rsid w:val="00B061E2"/>
    <w:rsid w:val="00C0308F"/>
    <w:rsid w:val="00CD0616"/>
    <w:rsid w:val="00DF2E3E"/>
    <w:rsid w:val="00F263B0"/>
    <w:rsid w:val="00F34879"/>
    <w:rsid w:val="00F81E09"/>
    <w:rsid w:val="00FB5FB1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4FB5"/>
  <w15:chartTrackingRefBased/>
  <w15:docId w15:val="{D0BBE0A1-6A6E-4004-A10E-F207369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Zaur</cp:lastModifiedBy>
  <cp:revision>6</cp:revision>
  <dcterms:created xsi:type="dcterms:W3CDTF">2023-04-10T08:10:00Z</dcterms:created>
  <dcterms:modified xsi:type="dcterms:W3CDTF">2023-05-04T07:36:00Z</dcterms:modified>
</cp:coreProperties>
</file>