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D3A1C" w14:textId="77777777" w:rsidR="009D0F0E" w:rsidRPr="009D0F0E" w:rsidRDefault="009D0F0E" w:rsidP="009D0F0E">
      <w:pPr>
        <w:jc w:val="center"/>
        <w:rPr>
          <w:rFonts w:ascii="Palatino Linotype" w:hAnsi="Palatino Linotype"/>
          <w:b/>
          <w:color w:val="FF0000"/>
          <w:sz w:val="26"/>
          <w:szCs w:val="26"/>
          <w:lang w:val="az-Latn-AZ"/>
        </w:rPr>
      </w:pPr>
      <w:r w:rsidRPr="009D0F0E">
        <w:rPr>
          <w:rFonts w:ascii="Palatino Linotype" w:hAnsi="Palatino Linotype"/>
          <w:b/>
          <w:color w:val="FF0000"/>
          <w:sz w:val="26"/>
          <w:szCs w:val="26"/>
          <w:lang w:val="az-Latn-AZ"/>
        </w:rPr>
        <w:t>"Manas" saga</w:t>
      </w:r>
    </w:p>
    <w:p w14:paraId="1F4B4F64" w14:textId="77777777" w:rsidR="009D0F0E" w:rsidRPr="009D0F0E" w:rsidRDefault="009D0F0E" w:rsidP="009D0F0E">
      <w:pPr>
        <w:rPr>
          <w:rFonts w:ascii="Palatino Linotype" w:hAnsi="Palatino Linotype"/>
          <w:sz w:val="26"/>
          <w:szCs w:val="26"/>
          <w:lang w:val="az-Latn-AZ"/>
        </w:rPr>
      </w:pPr>
      <w:r w:rsidRPr="009D0F0E">
        <w:rPr>
          <w:rFonts w:ascii="Palatino Linotype" w:hAnsi="Palatino Linotype"/>
          <w:sz w:val="26"/>
          <w:szCs w:val="26"/>
          <w:lang w:val="az-Latn-AZ"/>
        </w:rPr>
        <w:t xml:space="preserve">      "Manas" trilogy is one of our magnificent monuments, distinguished by its capacity and weight in the history of the artistic thinking of Turkish peoples.  Currently, there are 65 versions of "Manas".  In August 1995, the anniversary event "Manas - 1000" was held in Bishkek, the capital of Kyrgyzstan.  A person who recites one of the verse versions of "Manas" by heart is called a manasci.  Narrators are considered the most talented people in the world.  Because such people must first of all have a phenomenal memory, improvisation ability, and acting talent.  The narrator must be able to convey the whole spirit of the epic: battle scenes, victory and defeat, sadness and joy, light and darkness, good and evil, friendship, in short, the spiritual chapters of the road from birth to death to the listener as it is with the harmony of his voice and hand movements.  They usually refer to the creation period of "Manas" in the 9th-10th centuries.  The appropriate date is as follows.  The environment of the epic fully corresponds to the environment of the 9th-10th centuries.  Chokan Velikhanov, a prominent Kazakh intellectual, wrote down the epic "Manas" for the first time, translated some parts into Russian and gave a scientific analysis to the work (1856).  A little later, in the 60s of the 19th century, the famous Russian orientalist, Turkologist, ethnographer, and archaeologist V. V. Radlov decided to write down "Manas" in its entirety and convey it to the peoples of the world.  The work consists of 3 parts: "Manas", "Semetey", "Seytek".</w:t>
      </w:r>
    </w:p>
    <w:p w14:paraId="273175B0" w14:textId="77777777" w:rsidR="009D0F0E" w:rsidRPr="009D0F0E" w:rsidRDefault="009D0F0E" w:rsidP="009D0F0E">
      <w:pPr>
        <w:rPr>
          <w:rFonts w:ascii="Palatino Linotype" w:hAnsi="Palatino Linotype"/>
          <w:sz w:val="26"/>
          <w:szCs w:val="26"/>
          <w:lang w:val="az-Latn-AZ"/>
        </w:rPr>
      </w:pPr>
      <w:r w:rsidRPr="009D0F0E">
        <w:rPr>
          <w:rFonts w:ascii="Palatino Linotype" w:hAnsi="Palatino Linotype"/>
          <w:sz w:val="26"/>
          <w:szCs w:val="26"/>
          <w:lang w:val="az-Latn-AZ"/>
        </w:rPr>
        <w:t xml:space="preserve">        Manas, who was born from the desire and need of the Kyrgyz Turks, who received immortality and irreversibility from the prophet Khizir, returned the occupied ancestral lands of his clan and nation with his legendary bravery, gathered the relatives of the scattered clans and tribes, and made them belong to the ethnicity called "Kyrgyz people", his people  One of the leading characters of Dastam for the sake of freedom and the prosperity of the country is Kanikei, the life partner of Manas.  All events unfold before the eyes of this woman.  If Manas is the image of an ideal man created by the people, Kanikei is also an image of an ideal woman.  The universal love for both images is still alive today among the Kyrgyz Turks.  The main aspects that endear Kanikei are characterized by his hospitality, kindness, courage, firmness and intelligence.  The negative heroes of the saga are also interesting characters who attract attention with their natural qualities, behavior and attitudes.</w:t>
      </w:r>
    </w:p>
    <w:p w14:paraId="5066112D" w14:textId="77777777" w:rsidR="00EA52FB" w:rsidRPr="009D0F0E" w:rsidRDefault="00EA52FB">
      <w:pPr>
        <w:rPr>
          <w:rFonts w:ascii="Palatino Linotype" w:hAnsi="Palatino Linotype"/>
          <w:sz w:val="26"/>
          <w:szCs w:val="26"/>
          <w:lang w:val="az-Latn-AZ"/>
        </w:rPr>
      </w:pPr>
    </w:p>
    <w:sectPr w:rsidR="00EA52FB" w:rsidRPr="009D0F0E" w:rsidSect="009D0F0E">
      <w:pgSz w:w="11906" w:h="16838" w:code="9"/>
      <w:pgMar w:top="851" w:right="113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0E"/>
    <w:rsid w:val="0007120C"/>
    <w:rsid w:val="009D0F0E"/>
    <w:rsid w:val="00EA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B232C"/>
  <w15:chartTrackingRefBased/>
  <w15:docId w15:val="{F904CEB9-200A-47F9-A0F7-42091074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F0E"/>
    <w:rPr>
      <w:kern w:val="0"/>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dc:creator>
  <cp:keywords/>
  <dc:description/>
  <cp:lastModifiedBy>Zaur</cp:lastModifiedBy>
  <cp:revision>1</cp:revision>
  <dcterms:created xsi:type="dcterms:W3CDTF">2023-05-05T12:39:00Z</dcterms:created>
  <dcterms:modified xsi:type="dcterms:W3CDTF">2023-05-05T12:40:00Z</dcterms:modified>
</cp:coreProperties>
</file>