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3B" w:rsidRPr="002E28DB" w:rsidRDefault="00FB053B" w:rsidP="00FB05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b/>
          <w:sz w:val="28"/>
          <w:szCs w:val="28"/>
          <w:lang w:val="tr-TR"/>
        </w:rPr>
        <w:t>Baytursunov</w:t>
      </w:r>
      <w:proofErr w:type="spellEnd"/>
    </w:p>
    <w:p w:rsidR="00FB053B" w:rsidRPr="002E28DB" w:rsidRDefault="00FB053B" w:rsidP="00FB05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E28DB">
        <w:rPr>
          <w:rFonts w:ascii="Times New Roman" w:hAnsi="Times New Roman" w:cs="Times New Roman"/>
          <w:b/>
          <w:sz w:val="28"/>
          <w:szCs w:val="28"/>
          <w:lang w:val="tr-TR"/>
        </w:rPr>
        <w:t>(1873-1937)</w:t>
      </w:r>
    </w:p>
    <w:p w:rsidR="00FB053B" w:rsidRPr="002E28DB" w:rsidRDefault="00FB053B" w:rsidP="00FB0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Çağdaş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dil biliciliği kurucusu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politikacı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eğitimci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dil bilimcisi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edebiyatçı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çevirmen 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b/>
          <w:bCs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(</w:t>
      </w:r>
      <w:proofErr w:type="spellStart"/>
      <w:r w:rsidRPr="002E28DB">
        <w:rPr>
          <w:rFonts w:ascii="Times New Roman" w:hAnsi="Times New Roman" w:cs="Times New Roman"/>
          <w:b/>
          <w:bCs/>
          <w:sz w:val="28"/>
          <w:szCs w:val="28"/>
          <w:lang w:val="tr-TR"/>
        </w:rPr>
        <w:t>Baytursun</w:t>
      </w:r>
      <w:proofErr w:type="spellEnd"/>
      <w:r w:rsidRPr="002E28DB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oğlu)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 (28 </w:t>
      </w:r>
      <w:r>
        <w:rPr>
          <w:rFonts w:ascii="Times New Roman" w:hAnsi="Times New Roman" w:cs="Times New Roman"/>
          <w:sz w:val="28"/>
          <w:szCs w:val="28"/>
          <w:lang w:val="tr-TR"/>
        </w:rPr>
        <w:t>Ocak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1873-1937) 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dünyasının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ünlü şahıslarından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biri </w:t>
      </w:r>
      <w:r>
        <w:rPr>
          <w:rFonts w:ascii="Times New Roman" w:hAnsi="Times New Roman" w:cs="Times New Roman"/>
          <w:sz w:val="28"/>
          <w:szCs w:val="28"/>
          <w:lang w:val="tr-TR"/>
        </w:rPr>
        <w:t>olarak bilinmektedir. 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un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doğum tari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ayna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larda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farklı gösterilse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genel olarak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28 Ocak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1873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tari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 üz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rind</w:t>
      </w:r>
      <w:r>
        <w:rPr>
          <w:rFonts w:ascii="Times New Roman" w:hAnsi="Times New Roman" w:cs="Times New Roman"/>
          <w:sz w:val="28"/>
          <w:szCs w:val="28"/>
          <w:lang w:val="tr-TR"/>
        </w:rPr>
        <w:t>e durulmaktadır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O, (</w:t>
      </w:r>
      <w:hyperlink r:id="rId5" w:history="1">
        <w:r w:rsidRPr="005B6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r-TR"/>
          </w:rPr>
          <w:t>Rusya İmparatorluğu</w:t>
        </w:r>
      </w:hyperlink>
      <w:r w:rsidRPr="002E28DB">
        <w:rPr>
          <w:rFonts w:ascii="Times New Roman" w:hAnsi="Times New Roman" w:cs="Times New Roman"/>
          <w:sz w:val="28"/>
          <w:szCs w:val="28"/>
          <w:lang w:val="tr-TR"/>
        </w:rPr>
        <w:t> </w:t>
      </w:r>
      <w:r>
        <w:rPr>
          <w:rFonts w:ascii="Times New Roman" w:hAnsi="Times New Roman" w:cs="Times New Roman"/>
          <w:sz w:val="28"/>
          <w:szCs w:val="28"/>
          <w:lang w:val="tr-TR"/>
        </w:rPr>
        <w:t>idari haritasına göre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)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Tur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ay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li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Sarıtübek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tr-TR"/>
        </w:rPr>
        <w:t>öyünde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doğmu</w:t>
      </w:r>
      <w:r>
        <w:rPr>
          <w:rFonts w:ascii="Times New Roman" w:hAnsi="Times New Roman" w:cs="Times New Roman"/>
          <w:sz w:val="28"/>
          <w:szCs w:val="28"/>
          <w:lang w:val="tr-TR"/>
        </w:rPr>
        <w:t>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İlk </w:t>
      </w:r>
      <w:r>
        <w:rPr>
          <w:rFonts w:ascii="Times New Roman" w:hAnsi="Times New Roman" w:cs="Times New Roman"/>
          <w:sz w:val="28"/>
          <w:szCs w:val="28"/>
          <w:lang w:val="tr-TR"/>
        </w:rPr>
        <w:t>eğitim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ini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almış, sonra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Tur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ay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iki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sınıflı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Rus-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okulunda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umuş, daha sonra Orenbur</w:t>
      </w:r>
      <w:r>
        <w:rPr>
          <w:rFonts w:ascii="Times New Roman" w:hAnsi="Times New Roman" w:cs="Times New Roman"/>
          <w:sz w:val="28"/>
          <w:szCs w:val="28"/>
          <w:lang w:val="tr-TR"/>
        </w:rPr>
        <w:t>g’a gi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tr-TR"/>
        </w:rPr>
        <w:t>eğitim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ini davam e</w:t>
      </w:r>
      <w:r>
        <w:rPr>
          <w:rFonts w:ascii="Times New Roman" w:hAnsi="Times New Roman" w:cs="Times New Roman"/>
          <w:sz w:val="28"/>
          <w:szCs w:val="28"/>
          <w:lang w:val="tr-TR"/>
        </w:rPr>
        <w:t>tt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irm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tr-TR"/>
        </w:rPr>
        <w:t>amacıyla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ünlü eğitimci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İbray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Altınsarin</w:t>
      </w:r>
      <w:r>
        <w:rPr>
          <w:rFonts w:ascii="Times New Roman" w:hAnsi="Times New Roman" w:cs="Times New Roman"/>
          <w:sz w:val="28"/>
          <w:szCs w:val="28"/>
          <w:lang w:val="tr-TR"/>
        </w:rPr>
        <w:t>’in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temelini atmış olduğu dört yıllık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illik </w:t>
      </w:r>
      <w:r>
        <w:rPr>
          <w:rFonts w:ascii="Times New Roman" w:hAnsi="Times New Roman" w:cs="Times New Roman"/>
          <w:sz w:val="28"/>
          <w:szCs w:val="28"/>
          <w:lang w:val="tr-TR"/>
        </w:rPr>
        <w:t>öğretmen okuluna başlamıştır.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ekonomik zorluklara rağmen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1895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bu okuldan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mezun olduğu yıldan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1909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yılına kadar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Aktöbe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Ko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stanay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ar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aralı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illerinde öğretmen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lik </w:t>
      </w:r>
      <w:r>
        <w:rPr>
          <w:rFonts w:ascii="Times New Roman" w:hAnsi="Times New Roman" w:cs="Times New Roman"/>
          <w:sz w:val="28"/>
          <w:szCs w:val="28"/>
          <w:lang w:val="tr-TR"/>
        </w:rPr>
        <w:t>yapmıştır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Kostanay’da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çalıştığı sırada yaşadığı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evin 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ızı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Aleksandra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evlendi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>Müslüman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lığı </w:t>
      </w:r>
      <w:r>
        <w:rPr>
          <w:rFonts w:ascii="Times New Roman" w:hAnsi="Times New Roman" w:cs="Times New Roman"/>
          <w:sz w:val="28"/>
          <w:szCs w:val="28"/>
          <w:lang w:val="tr-TR"/>
        </w:rPr>
        <w:t>ka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bul ed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Aleksandra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adını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Badris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M</w:t>
      </w:r>
      <w:r>
        <w:rPr>
          <w:rFonts w:ascii="Times New Roman" w:hAnsi="Times New Roman" w:cs="Times New Roman"/>
          <w:sz w:val="28"/>
          <w:szCs w:val="28"/>
          <w:lang w:val="tr-TR"/>
        </w:rPr>
        <w:t>ü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mm</w:t>
      </w:r>
      <w:r>
        <w:rPr>
          <w:rFonts w:ascii="Times New Roman" w:hAnsi="Times New Roman" w:cs="Times New Roman"/>
          <w:sz w:val="28"/>
          <w:szCs w:val="28"/>
          <w:lang w:val="tr-TR"/>
        </w:rPr>
        <w:t>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sadı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ızı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olarak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</w:t>
      </w:r>
      <w:r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irir.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Ko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stanay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yerleşen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sonra Omsk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a, daha sonra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ar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aralı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ya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taşınarak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1909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yılına kadar orada yaşıyo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1907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Çar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yönetimini eleştirdiği için tutuklanıyor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iki </w:t>
      </w:r>
      <w:r>
        <w:rPr>
          <w:rFonts w:ascii="Times New Roman" w:hAnsi="Times New Roman" w:cs="Times New Roman"/>
          <w:sz w:val="28"/>
          <w:szCs w:val="28"/>
          <w:lang w:val="tr-TR"/>
        </w:rPr>
        <w:t>yıl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sonra</w:t>
      </w:r>
      <w:r>
        <w:rPr>
          <w:rFonts w:ascii="Times New Roman" w:hAnsi="Times New Roman" w:cs="Times New Roman"/>
          <w:sz w:val="28"/>
          <w:szCs w:val="28"/>
          <w:lang w:val="tr-TR"/>
        </w:rPr>
        <w:t>ysa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ikinci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tutulara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yargısız fal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an 8 ay </w:t>
      </w:r>
      <w:r>
        <w:rPr>
          <w:rFonts w:ascii="Times New Roman" w:hAnsi="Times New Roman" w:cs="Times New Roman"/>
          <w:sz w:val="28"/>
          <w:szCs w:val="28"/>
          <w:lang w:val="tr-TR"/>
        </w:rPr>
        <w:t>süresine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hapsedilerek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Semipalatinsk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tr-TR"/>
        </w:rPr>
        <w:t>api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an</w:t>
      </w:r>
      <w:r>
        <w:rPr>
          <w:rFonts w:ascii="Times New Roman" w:hAnsi="Times New Roman" w:cs="Times New Roman"/>
          <w:sz w:val="28"/>
          <w:szCs w:val="28"/>
          <w:lang w:val="tr-TR"/>
        </w:rPr>
        <w:t>esine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gönd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rili</w:t>
      </w:r>
      <w:r>
        <w:rPr>
          <w:rFonts w:ascii="Times New Roman" w:hAnsi="Times New Roman" w:cs="Times New Roman"/>
          <w:sz w:val="28"/>
          <w:szCs w:val="28"/>
          <w:lang w:val="tr-TR"/>
        </w:rPr>
        <w:t>yo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r. 1905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politikaya atılan 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bir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süre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sonra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sl</w:t>
      </w:r>
      <w:r>
        <w:rPr>
          <w:rFonts w:ascii="Times New Roman" w:hAnsi="Times New Roman" w:cs="Times New Roman"/>
          <w:sz w:val="28"/>
          <w:szCs w:val="28"/>
          <w:lang w:val="tr-TR"/>
        </w:rPr>
        <w:t>ekt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aşı</w:t>
      </w:r>
      <w:r>
        <w:rPr>
          <w:rFonts w:ascii="Times New Roman" w:hAnsi="Times New Roman" w:cs="Times New Roman"/>
          <w:sz w:val="28"/>
          <w:szCs w:val="28"/>
          <w:lang w:val="tr-TR"/>
        </w:rPr>
        <w:t>yla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Alı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an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Bekey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şair, </w:t>
      </w:r>
      <w:r>
        <w:rPr>
          <w:rFonts w:ascii="Times New Roman" w:hAnsi="Times New Roman" w:cs="Times New Roman"/>
          <w:sz w:val="28"/>
          <w:szCs w:val="28"/>
          <w:lang w:val="tr-TR"/>
        </w:rPr>
        <w:t>gazeteci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Mirjakip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Dulatov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Orenbur</w:t>
      </w:r>
      <w:r>
        <w:rPr>
          <w:rFonts w:ascii="Times New Roman" w:hAnsi="Times New Roman" w:cs="Times New Roman"/>
          <w:sz w:val="28"/>
          <w:szCs w:val="28"/>
          <w:lang w:val="tr-TR"/>
        </w:rPr>
        <w:t>g’ta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Kazak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ga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zet</w:t>
      </w:r>
      <w:r>
        <w:rPr>
          <w:rFonts w:ascii="Times New Roman" w:hAnsi="Times New Roman" w:cs="Times New Roman"/>
          <w:sz w:val="28"/>
          <w:szCs w:val="28"/>
          <w:lang w:val="tr-TR"/>
        </w:rPr>
        <w:t>esini basıyor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çalışmalarını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urdurana ka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 d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editörlüğünü yapıyor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Bu </w:t>
      </w:r>
      <w:r>
        <w:rPr>
          <w:rFonts w:ascii="Times New Roman" w:hAnsi="Times New Roman" w:cs="Times New Roman"/>
          <w:sz w:val="28"/>
          <w:szCs w:val="28"/>
          <w:lang w:val="tr-TR"/>
        </w:rPr>
        <w:t>ga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zet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milli </w:t>
      </w:r>
      <w:r>
        <w:rPr>
          <w:rFonts w:ascii="Times New Roman" w:hAnsi="Times New Roman" w:cs="Times New Roman"/>
          <w:sz w:val="28"/>
          <w:szCs w:val="28"/>
          <w:lang w:val="tr-TR"/>
        </w:rPr>
        <w:t>kamusal politik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bilimsel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yayın olarak bilinmektedir. Gazetede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.Baytursunov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un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eğitimci yazıları yanında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toplumdaki olumsuzlukları keskin eleştiren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yazıları da </w:t>
      </w:r>
      <w:r>
        <w:rPr>
          <w:rFonts w:ascii="Times New Roman" w:hAnsi="Times New Roman" w:cs="Times New Roman"/>
          <w:sz w:val="28"/>
          <w:szCs w:val="28"/>
          <w:lang w:val="tr-TR"/>
        </w:rPr>
        <w:t>yayınlanmaktaydı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1914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yazdığı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Kazak Vilayetini Yönetme Yöntemleri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adlı </w:t>
      </w:r>
      <w:r>
        <w:rPr>
          <w:rFonts w:ascii="Times New Roman" w:hAnsi="Times New Roman" w:cs="Times New Roman"/>
          <w:sz w:val="28"/>
          <w:szCs w:val="28"/>
          <w:lang w:val="tr-TR"/>
        </w:rPr>
        <w:t>eleştiri yazısına göre hakkında dava açılıyor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M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hk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para cezası veriyor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gazetes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inin o</w:t>
      </w:r>
      <w:r>
        <w:rPr>
          <w:rFonts w:ascii="Times New Roman" w:hAnsi="Times New Roman" w:cs="Times New Roman"/>
          <w:sz w:val="28"/>
          <w:szCs w:val="28"/>
          <w:lang w:val="tr-TR"/>
        </w:rPr>
        <w:t>kur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larının topladığı </w:t>
      </w:r>
      <w:r>
        <w:rPr>
          <w:rFonts w:ascii="Times New Roman" w:hAnsi="Times New Roman" w:cs="Times New Roman"/>
          <w:sz w:val="28"/>
          <w:szCs w:val="28"/>
          <w:lang w:val="tr-TR"/>
        </w:rPr>
        <w:t>para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say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editörü özgür bırakılıyor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</w:t>
      </w:r>
      <w:r w:rsidRPr="002E28D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az-Latn-AZ"/>
        </w:rPr>
        <w:t xml:space="preserve"> </w:t>
      </w:r>
    </w:p>
    <w:p w:rsidR="00FB053B" w:rsidRPr="002E28DB" w:rsidRDefault="00FB053B" w:rsidP="00FB0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Gazetesini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milli </w:t>
      </w:r>
      <w:r>
        <w:rPr>
          <w:rFonts w:ascii="Times New Roman" w:hAnsi="Times New Roman" w:cs="Times New Roman"/>
          <w:sz w:val="28"/>
          <w:szCs w:val="28"/>
          <w:lang w:val="tr-TR"/>
        </w:rPr>
        <w:t>aydın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ların ideoloji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zin</w:t>
      </w:r>
      <w:r>
        <w:rPr>
          <w:rFonts w:ascii="Times New Roman" w:hAnsi="Times New Roman" w:cs="Times New Roman"/>
          <w:sz w:val="28"/>
          <w:szCs w:val="28"/>
          <w:lang w:val="tr-TR"/>
        </w:rPr>
        <w:t>e dönüştü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n, 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ap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alfabesinin Türk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dill</w:t>
      </w:r>
      <w:r>
        <w:rPr>
          <w:rFonts w:ascii="Times New Roman" w:hAnsi="Times New Roman" w:cs="Times New Roman"/>
          <w:sz w:val="28"/>
          <w:szCs w:val="28"/>
          <w:lang w:val="tr-TR"/>
        </w:rPr>
        <w:t>erine yaramadığını görüp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yeni </w:t>
      </w:r>
      <w:r>
        <w:rPr>
          <w:rFonts w:ascii="Times New Roman" w:hAnsi="Times New Roman" w:cs="Times New Roman"/>
          <w:sz w:val="28"/>
          <w:szCs w:val="28"/>
          <w:lang w:val="tr-TR"/>
        </w:rPr>
        <w:t>alfabe hazırlayan,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politikacı olarak yetişen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tr-TR"/>
        </w:rPr>
        <w:t>Kırg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ızların milli t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eşkilatı olan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Alaş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parti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urucuları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ndan birisidir.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1917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mahkeme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rarı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yla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gazetes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kapatılınca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o bütün gücünü </w:t>
      </w:r>
      <w:r w:rsidRPr="00642B85">
        <w:rPr>
          <w:rFonts w:ascii="Times New Roman" w:hAnsi="Times New Roman" w:cs="Times New Roman"/>
          <w:i/>
          <w:sz w:val="28"/>
          <w:szCs w:val="28"/>
          <w:lang w:val="tr-TR"/>
        </w:rPr>
        <w:t>Alaş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kâtının 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şkilatlanmasına yön</w:t>
      </w:r>
      <w:r>
        <w:rPr>
          <w:rFonts w:ascii="Times New Roman" w:hAnsi="Times New Roman" w:cs="Times New Roman"/>
          <w:sz w:val="28"/>
          <w:szCs w:val="28"/>
          <w:lang w:val="tr-TR"/>
        </w:rPr>
        <w:t>etiyor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FB053B" w:rsidRPr="002E28DB" w:rsidRDefault="00FB053B" w:rsidP="00FB0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Rusya Ko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münist (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Bolşevik) Partisi üyeliğine alınan 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bCs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> 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24 Nisan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1919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yılda 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urulan RSFSR 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al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Askeri Komiserliği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Kırg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ız (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) bölg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sini </w:t>
      </w:r>
      <w:r>
        <w:rPr>
          <w:rFonts w:ascii="Times New Roman" w:hAnsi="Times New Roman" w:cs="Times New Roman"/>
          <w:sz w:val="28"/>
          <w:szCs w:val="28"/>
          <w:lang w:val="tr-TR"/>
        </w:rPr>
        <w:t>yönetecek Askeri Devrim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Komit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sin</w:t>
      </w:r>
      <w:r>
        <w:rPr>
          <w:rFonts w:ascii="Times New Roman" w:hAnsi="Times New Roman" w:cs="Times New Roman"/>
          <w:sz w:val="28"/>
          <w:szCs w:val="28"/>
          <w:lang w:val="tr-TR"/>
        </w:rPr>
        <w:t>e üye atanıyor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Bolşevikl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yönetime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dikte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sonra o,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 MSSR Eğitim Bakanı oluyor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zi Komit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Kazaki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stan MSSR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ezi İcra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Komit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çeşitli görevlerde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Türkistan Komünist Partisi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zi Komit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sinin or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ganı </w:t>
      </w:r>
      <w:r w:rsidRPr="00887E9D">
        <w:rPr>
          <w:rFonts w:ascii="Times New Roman" w:hAnsi="Times New Roman" w:cs="Times New Roman"/>
          <w:i/>
          <w:sz w:val="28"/>
          <w:szCs w:val="28"/>
          <w:lang w:val="tr-TR"/>
        </w:rPr>
        <w:t xml:space="preserve">Ak </w:t>
      </w:r>
      <w:proofErr w:type="spellStart"/>
      <w:r w:rsidRPr="00887E9D">
        <w:rPr>
          <w:rFonts w:ascii="Times New Roman" w:hAnsi="Times New Roman" w:cs="Times New Roman"/>
          <w:i/>
          <w:sz w:val="28"/>
          <w:szCs w:val="28"/>
          <w:lang w:val="tr-TR"/>
        </w:rPr>
        <w:t>Jol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gazetes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çalıştığı sırada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bilimsel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-peda</w:t>
      </w:r>
      <w:r>
        <w:rPr>
          <w:rFonts w:ascii="Times New Roman" w:hAnsi="Times New Roman" w:cs="Times New Roman"/>
          <w:sz w:val="28"/>
          <w:szCs w:val="28"/>
          <w:lang w:val="tr-TR"/>
        </w:rPr>
        <w:t>g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oji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çalışmalarına da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davam e</w:t>
      </w:r>
      <w:r>
        <w:rPr>
          <w:rFonts w:ascii="Times New Roman" w:hAnsi="Times New Roman" w:cs="Times New Roman"/>
          <w:sz w:val="28"/>
          <w:szCs w:val="28"/>
          <w:lang w:val="tr-TR"/>
        </w:rPr>
        <w:t>diyo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r. 1926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onu parti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üye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iğinden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görevden alıyorlar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1929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daha önce yapmış politik çalışmalarına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gör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NKVD t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afı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nd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tutuklanarak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Ar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angelsk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vilay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tin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sür</w:t>
      </w:r>
      <w:r>
        <w:rPr>
          <w:rFonts w:ascii="Times New Roman" w:hAnsi="Times New Roman" w:cs="Times New Roman"/>
          <w:sz w:val="28"/>
          <w:szCs w:val="28"/>
          <w:lang w:val="tr-TR"/>
        </w:rPr>
        <w:t>ülüyor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eşiyse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evlat edindikleri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Şolpan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beraber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Tomsk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gönd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rili</w:t>
      </w:r>
      <w:r>
        <w:rPr>
          <w:rFonts w:ascii="Times New Roman" w:hAnsi="Times New Roman" w:cs="Times New Roman"/>
          <w:sz w:val="28"/>
          <w:szCs w:val="28"/>
          <w:lang w:val="tr-TR"/>
        </w:rPr>
        <w:t>yo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r.1934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hapisten salınıyor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 sonradan yi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ail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yle beraber Alma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Ataya </w:t>
      </w:r>
      <w:r>
        <w:rPr>
          <w:rFonts w:ascii="Times New Roman" w:hAnsi="Times New Roman" w:cs="Times New Roman"/>
          <w:sz w:val="28"/>
          <w:szCs w:val="28"/>
          <w:lang w:val="tr-TR"/>
        </w:rPr>
        <w:t>taşınıyor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1937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yılının ekim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ayında yenid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tutuklanan Ahmet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iki ay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sonra </w:t>
      </w:r>
      <w:r>
        <w:rPr>
          <w:rFonts w:ascii="Times New Roman" w:hAnsi="Times New Roman" w:cs="Times New Roman"/>
          <w:sz w:val="28"/>
          <w:szCs w:val="28"/>
          <w:lang w:val="tr-TR"/>
        </w:rPr>
        <w:t>–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8 Aralıkta </w:t>
      </w:r>
      <w:r w:rsidRPr="00887E9D">
        <w:rPr>
          <w:rFonts w:ascii="Times New Roman" w:hAnsi="Times New Roman" w:cs="Times New Roman"/>
          <w:i/>
          <w:sz w:val="28"/>
          <w:szCs w:val="28"/>
          <w:lang w:val="tr-TR"/>
        </w:rPr>
        <w:t>Halk Düşmeni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adıyla kurşuna diziliyor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 Yalnız ölümünd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51 il sonra </w:t>
      </w:r>
      <w:r>
        <w:rPr>
          <w:rFonts w:ascii="Times New Roman" w:hAnsi="Times New Roman" w:cs="Times New Roman"/>
          <w:sz w:val="28"/>
          <w:szCs w:val="28"/>
          <w:lang w:val="tr-TR"/>
        </w:rPr>
        <w:t>–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1988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aklanıyor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FB053B" w:rsidRPr="002E28DB" w:rsidRDefault="00FB053B" w:rsidP="00FB0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r>
        <w:rPr>
          <w:rFonts w:ascii="Times New Roman" w:hAnsi="Times New Roman" w:cs="Times New Roman"/>
          <w:sz w:val="28"/>
          <w:szCs w:val="28"/>
          <w:lang w:val="tr-TR"/>
        </w:rPr>
        <w:t>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çalışmaları bazı önemli olaylarla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z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ngindir. </w:t>
      </w:r>
      <w:hyperlink r:id="rId6" w:history="1">
        <w:r w:rsidRPr="00D60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r-TR"/>
          </w:rPr>
          <w:t>1896</w:t>
        </w:r>
      </w:hyperlink>
      <w:r w:rsidRPr="00D604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r-TR"/>
        </w:rPr>
        <w:t xml:space="preserve"> yılında 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Kazak çöllerini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dolaşarak 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folklor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örnekleri 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toplayan, Kazak kalkının </w:t>
      </w:r>
      <w:proofErr w:type="spellStart"/>
      <w:r w:rsidRPr="00D604E4">
        <w:rPr>
          <w:rFonts w:ascii="Times New Roman" w:hAnsi="Times New Roman" w:cs="Times New Roman"/>
          <w:sz w:val="28"/>
          <w:szCs w:val="28"/>
          <w:lang w:val="tr-TR"/>
        </w:rPr>
        <w:t>etno</w:t>
      </w:r>
      <w:r>
        <w:rPr>
          <w:rFonts w:ascii="Times New Roman" w:hAnsi="Times New Roman" w:cs="Times New Roman"/>
          <w:sz w:val="28"/>
          <w:szCs w:val="28"/>
          <w:lang w:val="tr-TR"/>
        </w:rPr>
        <w:t>g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>rafi</w:t>
      </w:r>
      <w:r>
        <w:rPr>
          <w:rFonts w:ascii="Times New Roman" w:hAnsi="Times New Roman" w:cs="Times New Roman"/>
          <w:sz w:val="28"/>
          <w:szCs w:val="28"/>
          <w:lang w:val="tr-TR"/>
        </w:rPr>
        <w:t>sini</w:t>
      </w:r>
      <w:proofErr w:type="spellEnd"/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ağızlarını öğ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>renen Çuvaş araştı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softHyphen/>
        <w:t xml:space="preserve">rıcısı </w:t>
      </w:r>
      <w:proofErr w:type="spellStart"/>
      <w:r w:rsidRPr="00D604E4">
        <w:rPr>
          <w:rFonts w:ascii="Times New Roman" w:hAnsi="Times New Roman" w:cs="Times New Roman"/>
          <w:sz w:val="28"/>
          <w:szCs w:val="28"/>
          <w:lang w:val="tr-TR"/>
        </w:rPr>
        <w:t>Alektorov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>la</w:t>
      </w:r>
      <w:proofErr w:type="spellEnd"/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 tanışlık </w:t>
      </w:r>
      <w:r>
        <w:rPr>
          <w:rFonts w:ascii="Times New Roman" w:hAnsi="Times New Roman" w:cs="Times New Roman"/>
          <w:sz w:val="28"/>
          <w:szCs w:val="28"/>
          <w:lang w:val="tr-TR"/>
        </w:rPr>
        <w:t>genç</w:t>
      </w:r>
      <w:r w:rsidRPr="00D604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Ahmet’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tr-TR"/>
        </w:rPr>
        <w:t>bakış açısını büyük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ölçüde etkilemiştir.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t</w:t>
      </w:r>
      <w:r>
        <w:rPr>
          <w:rFonts w:ascii="Times New Roman" w:hAnsi="Times New Roman" w:cs="Times New Roman"/>
          <w:sz w:val="28"/>
          <w:szCs w:val="28"/>
          <w:lang w:val="tr-TR"/>
        </w:rPr>
        <w:t>anını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sonsuz bir aşkla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sev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al</w:t>
      </w:r>
      <w:r>
        <w:rPr>
          <w:rFonts w:ascii="Times New Roman" w:hAnsi="Times New Roman" w:cs="Times New Roman"/>
          <w:sz w:val="28"/>
          <w:szCs w:val="28"/>
          <w:lang w:val="tr-TR"/>
        </w:rPr>
        <w:t>kının yaşadığı coğrafyay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ı, mill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tinin ya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softHyphen/>
        <w:t xml:space="preserve">şam </w:t>
      </w:r>
      <w:r>
        <w:rPr>
          <w:rFonts w:ascii="Times New Roman" w:hAnsi="Times New Roman" w:cs="Times New Roman"/>
          <w:sz w:val="28"/>
          <w:szCs w:val="28"/>
          <w:lang w:val="tr-TR"/>
        </w:rPr>
        <w:t>şeklini öğ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ni</w:t>
      </w:r>
      <w:r>
        <w:rPr>
          <w:rFonts w:ascii="Times New Roman" w:hAnsi="Times New Roman" w:cs="Times New Roman"/>
          <w:sz w:val="28"/>
          <w:szCs w:val="28"/>
          <w:lang w:val="tr-TR"/>
        </w:rPr>
        <w:t>yor, folklorunu topluyo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r,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çocuklarını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daha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iyi bir eğitim alması, bilgilere daha hızlı sahip olmaları için şekil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 metot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lar a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rıyor. Ergen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yaşlarında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dombra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çalmağa </w:t>
      </w:r>
      <w:r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saran Ahmet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m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ların </w:t>
      </w: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Jır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adlandırdığı 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al</w:t>
      </w:r>
      <w:r>
        <w:rPr>
          <w:rFonts w:ascii="Times New Roman" w:hAnsi="Times New Roman" w:cs="Times New Roman"/>
          <w:sz w:val="28"/>
          <w:szCs w:val="28"/>
          <w:lang w:val="tr-TR"/>
        </w:rPr>
        <w:t>k manilerini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 toplanması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yla uğraşmıştır.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</w:t>
      </w:r>
      <w:r>
        <w:rPr>
          <w:rFonts w:ascii="Times New Roman" w:hAnsi="Times New Roman" w:cs="Times New Roman"/>
          <w:sz w:val="28"/>
          <w:szCs w:val="28"/>
          <w:lang w:val="tr-TR"/>
        </w:rPr>
        <w:t>abesini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ap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harflerine dayanarak ye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nid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 işl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y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k tari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/>
        </w:rPr>
        <w:t>reform yapmıştır.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1912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dilind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tutunamayan Arap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rfl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rini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alfabeden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çı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arara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onları </w:t>
      </w:r>
      <w:r>
        <w:rPr>
          <w:rFonts w:ascii="Times New Roman" w:hAnsi="Times New Roman" w:cs="Times New Roman"/>
          <w:sz w:val="28"/>
          <w:szCs w:val="28"/>
          <w:lang w:val="tr-TR"/>
        </w:rPr>
        <w:t>öz diline uyg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un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harf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ere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değişmiştir. </w:t>
      </w: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Jan Emle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Yeni İmla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) adını almış bu </w:t>
      </w:r>
      <w:r>
        <w:rPr>
          <w:rFonts w:ascii="Times New Roman" w:hAnsi="Times New Roman" w:cs="Times New Roman"/>
          <w:sz w:val="28"/>
          <w:szCs w:val="28"/>
          <w:lang w:val="tr-TR"/>
        </w:rPr>
        <w:t>alfabe, bugün bi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Çin, 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</w:t>
      </w:r>
      <w:r>
        <w:rPr>
          <w:rFonts w:ascii="Times New Roman" w:hAnsi="Times New Roman" w:cs="Times New Roman"/>
          <w:sz w:val="28"/>
          <w:szCs w:val="28"/>
          <w:lang w:val="tr-TR"/>
        </w:rPr>
        <w:t>gani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stan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İran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da yaşayan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lar</w:t>
      </w:r>
      <w:r>
        <w:rPr>
          <w:rFonts w:ascii="Times New Roman" w:hAnsi="Times New Roman" w:cs="Times New Roman"/>
          <w:sz w:val="28"/>
          <w:szCs w:val="28"/>
          <w:lang w:val="tr-TR"/>
        </w:rPr>
        <w:t>ca kullanılmaktadır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FB053B" w:rsidRPr="002E28DB" w:rsidRDefault="00FB053B" w:rsidP="00FB0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ri: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lastRenderedPageBreak/>
        <w:t>Kırk Örnek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(1909) –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Kırılov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un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 seçm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>
        <w:rPr>
          <w:rFonts w:ascii="Times New Roman" w:hAnsi="Times New Roman" w:cs="Times New Roman"/>
          <w:sz w:val="28"/>
          <w:szCs w:val="28"/>
          <w:lang w:val="tr-TR"/>
        </w:rPr>
        <w:t>çevirmiştir.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çevriden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daha </w:t>
      </w:r>
      <w:r>
        <w:rPr>
          <w:rFonts w:ascii="Times New Roman" w:hAnsi="Times New Roman" w:cs="Times New Roman"/>
          <w:sz w:val="28"/>
          <w:szCs w:val="28"/>
          <w:lang w:val="tr-TR"/>
        </w:rPr>
        <w:t>fazla,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or</w:t>
      </w:r>
      <w:r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jinal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 t</w:t>
      </w:r>
      <w:r>
        <w:rPr>
          <w:rFonts w:ascii="Times New Roman" w:hAnsi="Times New Roman" w:cs="Times New Roman"/>
          <w:sz w:val="28"/>
          <w:szCs w:val="28"/>
          <w:lang w:val="tr-TR"/>
        </w:rPr>
        <w:t>ee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ssüratı oyadır.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Masa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Sivri Sinek</w:t>
      </w:r>
      <w:r>
        <w:rPr>
          <w:rFonts w:ascii="Times New Roman" w:hAnsi="Times New Roman" w:cs="Times New Roman"/>
          <w:sz w:val="28"/>
          <w:szCs w:val="28"/>
          <w:lang w:val="tr-TR"/>
        </w:rPr>
        <w:t>, 1911) – şairin şi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 toplusudur.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D604E4">
        <w:rPr>
          <w:rFonts w:ascii="Times New Roman" w:hAnsi="Times New Roman" w:cs="Times New Roman"/>
          <w:i/>
          <w:iCs/>
          <w:sz w:val="28"/>
          <w:szCs w:val="28"/>
          <w:lang w:val="tr-TR"/>
        </w:rPr>
        <w:t>Okıv</w:t>
      </w:r>
      <w:proofErr w:type="spellEnd"/>
      <w:r w:rsidRPr="00D604E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Kural</w:t>
      </w:r>
      <w:r>
        <w:rPr>
          <w:rFonts w:ascii="Times New Roman" w:hAnsi="Times New Roman" w:cs="Times New Roman"/>
          <w:sz w:val="28"/>
          <w:szCs w:val="28"/>
          <w:lang w:val="tr-TR"/>
        </w:rPr>
        <w:t> (1912). Yazar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>
        <w:rPr>
          <w:rFonts w:ascii="Times New Roman" w:hAnsi="Times New Roman" w:cs="Times New Roman"/>
          <w:sz w:val="28"/>
          <w:szCs w:val="28"/>
          <w:lang w:val="tr-TR"/>
        </w:rPr>
        <w:t>Kazaklar içi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Arap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</w:t>
      </w:r>
      <w:r>
        <w:rPr>
          <w:rFonts w:ascii="Times New Roman" w:hAnsi="Times New Roman" w:cs="Times New Roman"/>
          <w:sz w:val="28"/>
          <w:szCs w:val="28"/>
          <w:lang w:val="tr-TR"/>
        </w:rPr>
        <w:t>abesiyle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hazırladığı o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u</w:t>
      </w:r>
      <w:r>
        <w:rPr>
          <w:rFonts w:ascii="Times New Roman" w:hAnsi="Times New Roman" w:cs="Times New Roman"/>
          <w:sz w:val="28"/>
          <w:szCs w:val="28"/>
          <w:lang w:val="tr-TR"/>
        </w:rPr>
        <w:t>ma kitabıdır. 1912-1915’l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/>
        </w:rPr>
        <w:t>yıllarda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7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f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basılan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ilkokullarında kullanılmıştır.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Til</w:t>
      </w:r>
      <w:proofErr w:type="spellEnd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 xml:space="preserve"> Kural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(1914-1916).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erin ilk bölmesi ses bilgisi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(1914), ikinci </w:t>
      </w:r>
      <w:r>
        <w:rPr>
          <w:rFonts w:ascii="Times New Roman" w:hAnsi="Times New Roman" w:cs="Times New Roman"/>
          <w:sz w:val="28"/>
          <w:szCs w:val="28"/>
          <w:lang w:val="tr-TR"/>
        </w:rPr>
        <w:t>bölme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morfolo</w:t>
      </w:r>
      <w:r>
        <w:rPr>
          <w:rFonts w:ascii="Times New Roman" w:hAnsi="Times New Roman" w:cs="Times New Roman"/>
          <w:sz w:val="28"/>
          <w:szCs w:val="28"/>
          <w:lang w:val="tr-TR"/>
        </w:rPr>
        <w:t>ji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(1915), üçüncü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bölüm cümle bilgisinden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(1916) </w:t>
      </w:r>
      <w:r>
        <w:rPr>
          <w:rFonts w:ascii="Times New Roman" w:hAnsi="Times New Roman" w:cs="Times New Roman"/>
          <w:sz w:val="28"/>
          <w:szCs w:val="28"/>
          <w:lang w:val="tr-TR"/>
        </w:rPr>
        <w:t>oluşmaktadır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On beş </w:t>
      </w:r>
      <w:r>
        <w:rPr>
          <w:rFonts w:ascii="Times New Roman" w:hAnsi="Times New Roman" w:cs="Times New Roman"/>
          <w:sz w:val="28"/>
          <w:szCs w:val="28"/>
          <w:lang w:val="tr-TR"/>
        </w:rPr>
        <w:t>yıl boyunca ortaokul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lara ana dill</w:t>
      </w:r>
      <w:r>
        <w:rPr>
          <w:rFonts w:ascii="Times New Roman" w:hAnsi="Times New Roman" w:cs="Times New Roman"/>
          <w:sz w:val="28"/>
          <w:szCs w:val="28"/>
          <w:lang w:val="tr-TR"/>
        </w:rPr>
        <w:t>erini tanıdan, öğ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ete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ende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ndir. Bu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>Kazakç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anın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imla yapısını anlatan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ilk sistemli, </w:t>
      </w:r>
      <w:r>
        <w:rPr>
          <w:rFonts w:ascii="Times New Roman" w:hAnsi="Times New Roman" w:cs="Times New Roman"/>
          <w:sz w:val="28"/>
          <w:szCs w:val="28"/>
          <w:lang w:val="tr-TR"/>
        </w:rPr>
        <w:t>bilimsel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ara</w:t>
      </w:r>
      <w:r>
        <w:rPr>
          <w:rFonts w:ascii="Times New Roman" w:hAnsi="Times New Roman" w:cs="Times New Roman"/>
          <w:sz w:val="28"/>
          <w:szCs w:val="28"/>
          <w:lang w:val="tr-TR"/>
        </w:rPr>
        <w:t>ştırma hesap edilmektedir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Er Sayın Destanı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(1923).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folkloruna </w:t>
      </w:r>
      <w:r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armağan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olan bu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 1915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yazılsa 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bilinmeyen nedenler yüzünden baskısı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gecikmi</w:t>
      </w:r>
      <w:r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ir.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 xml:space="preserve">Edebiyat </w:t>
      </w: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Tanıtkış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(1926).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edebiyatçı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lığı, </w:t>
      </w:r>
      <w:r>
        <w:rPr>
          <w:rFonts w:ascii="Times New Roman" w:hAnsi="Times New Roman" w:cs="Times New Roman"/>
          <w:sz w:val="28"/>
          <w:szCs w:val="28"/>
          <w:lang w:val="tr-TR"/>
        </w:rPr>
        <w:t>kuramı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bi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eleştirisi ilk kez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bu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sisteml</w:t>
      </w:r>
      <w:r>
        <w:rPr>
          <w:rFonts w:ascii="Times New Roman" w:hAnsi="Times New Roman" w:cs="Times New Roman"/>
          <w:sz w:val="28"/>
          <w:szCs w:val="28"/>
          <w:lang w:val="tr-TR"/>
        </w:rPr>
        <w:t>eşt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iril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k d</w:t>
      </w:r>
      <w:r>
        <w:rPr>
          <w:rFonts w:ascii="Times New Roman" w:hAnsi="Times New Roman" w:cs="Times New Roman"/>
          <w:sz w:val="28"/>
          <w:szCs w:val="28"/>
          <w:lang w:val="tr-TR"/>
        </w:rPr>
        <w:t>eğe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ndirilmi</w:t>
      </w:r>
      <w:r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ir. 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 xml:space="preserve">23 </w:t>
      </w: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Joktav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23 Ağıt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1926). 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Yazarın </w:t>
      </w: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Aykap</w:t>
      </w:r>
      <w:proofErr w:type="spellEnd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 xml:space="preserve">, Kazak, </w:t>
      </w:r>
      <w:proofErr w:type="spellStart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>Jana</w:t>
      </w:r>
      <w:proofErr w:type="spellEnd"/>
      <w:r w:rsidRPr="00D604E4">
        <w:rPr>
          <w:rFonts w:ascii="Times New Roman" w:hAnsi="Times New Roman" w:cs="Times New Roman"/>
          <w:i/>
          <w:sz w:val="28"/>
          <w:szCs w:val="28"/>
          <w:lang w:val="tr-TR"/>
        </w:rPr>
        <w:t xml:space="preserve"> Mektep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g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</w:t>
      </w:r>
      <w:r>
        <w:rPr>
          <w:rFonts w:ascii="Times New Roman" w:hAnsi="Times New Roman" w:cs="Times New Roman"/>
          <w:sz w:val="28"/>
          <w:szCs w:val="28"/>
          <w:lang w:val="tr-TR"/>
        </w:rPr>
        <w:t>b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çeşitli dergi 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gazete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bilimsel ya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zıları da </w:t>
      </w:r>
      <w:r>
        <w:rPr>
          <w:rFonts w:ascii="Times New Roman" w:hAnsi="Times New Roman" w:cs="Times New Roman"/>
          <w:sz w:val="28"/>
          <w:szCs w:val="28"/>
          <w:lang w:val="tr-TR"/>
        </w:rPr>
        <w:t>yayımlanmıştır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FB053B" w:rsidRPr="002E28DB" w:rsidRDefault="00FB053B" w:rsidP="00FB05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Bunların dışında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.Baytursunov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A.Puşkin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Lermontov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Voltai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E28DB">
        <w:rPr>
          <w:rFonts w:ascii="Times New Roman" w:hAnsi="Times New Roman" w:cs="Times New Roman"/>
          <w:sz w:val="28"/>
          <w:szCs w:val="28"/>
          <w:lang w:val="tr-TR"/>
        </w:rPr>
        <w:t>Nadson</w:t>
      </w:r>
      <w:proofErr w:type="spellEnd"/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s. gib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i şairl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>rini Rus dilind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Kazakç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aya </w:t>
      </w:r>
      <w:r>
        <w:rPr>
          <w:rFonts w:ascii="Times New Roman" w:hAnsi="Times New Roman" w:cs="Times New Roman"/>
          <w:sz w:val="28"/>
          <w:szCs w:val="28"/>
          <w:lang w:val="tr-TR"/>
        </w:rPr>
        <w:t>çevirerek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tr-TR"/>
        </w:rPr>
        <w:t>kur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larına </w:t>
      </w:r>
      <w:r>
        <w:rPr>
          <w:rFonts w:ascii="Times New Roman" w:hAnsi="Times New Roman" w:cs="Times New Roman"/>
          <w:sz w:val="28"/>
          <w:szCs w:val="28"/>
          <w:lang w:val="tr-TR"/>
        </w:rPr>
        <w:t>sunmuştur</w:t>
      </w:r>
      <w:r w:rsidRPr="002E28D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FB053B" w:rsidRPr="002E28DB" w:rsidRDefault="00FB053B" w:rsidP="00F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D8304B" w:rsidRPr="00FB053B" w:rsidRDefault="00D8304B">
      <w:pPr>
        <w:rPr>
          <w:lang w:val="tr-TR"/>
        </w:rPr>
      </w:pPr>
      <w:bookmarkStart w:id="0" w:name="_GoBack"/>
      <w:bookmarkEnd w:id="0"/>
    </w:p>
    <w:sectPr w:rsidR="00D8304B" w:rsidRPr="00FB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A6E13"/>
    <w:multiLevelType w:val="hybridMultilevel"/>
    <w:tmpl w:val="019AB4D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B"/>
    <w:rsid w:val="005F72B0"/>
    <w:rsid w:val="008A439C"/>
    <w:rsid w:val="00D8304B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6A0EA-0419-4088-A86A-EF98EF2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3B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5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1896" TargetMode="External"/><Relationship Id="rId5" Type="http://schemas.openxmlformats.org/officeDocument/2006/relationships/hyperlink" Target="https://az.wikipedia.org/wiki/Rusiya_imperiyas%C4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2023-04-24T11:01:00Z</dcterms:created>
  <dcterms:modified xsi:type="dcterms:W3CDTF">2023-04-24T11:02:00Z</dcterms:modified>
</cp:coreProperties>
</file>