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5F17A" w14:textId="77777777" w:rsidR="000C4C60" w:rsidRPr="000C4C60" w:rsidRDefault="000C4C60" w:rsidP="000C4C60">
      <w:pPr>
        <w:jc w:val="center"/>
        <w:rPr>
          <w:rFonts w:ascii="Palatino Linotype" w:hAnsi="Palatino Linotype"/>
          <w:b/>
          <w:color w:val="FF0000"/>
          <w:sz w:val="26"/>
          <w:szCs w:val="26"/>
          <w:lang w:val="az-Latn-AZ"/>
        </w:rPr>
      </w:pPr>
      <w:r w:rsidRPr="000C4C60">
        <w:rPr>
          <w:rFonts w:ascii="Palatino Linotype" w:hAnsi="Palatino Linotype"/>
          <w:b/>
          <w:color w:val="FF0000"/>
          <w:sz w:val="26"/>
          <w:szCs w:val="26"/>
          <w:lang w:val="az-Latn-AZ"/>
        </w:rPr>
        <w:t>Oljas Suleymenov</w:t>
      </w:r>
    </w:p>
    <w:p w14:paraId="27FDC916" w14:textId="77777777" w:rsidR="000C4C60" w:rsidRPr="000C4C60" w:rsidRDefault="000C4C60" w:rsidP="000C4C60">
      <w:pPr>
        <w:rPr>
          <w:rFonts w:ascii="Palatino Linotype" w:hAnsi="Palatino Linotype"/>
          <w:sz w:val="26"/>
          <w:szCs w:val="26"/>
          <w:lang w:val="az-Latn-AZ"/>
        </w:rPr>
      </w:pPr>
      <w:r w:rsidRPr="000C4C60">
        <w:rPr>
          <w:rFonts w:ascii="Palatino Linotype" w:hAnsi="Palatino Linotype"/>
          <w:sz w:val="26"/>
          <w:szCs w:val="26"/>
          <w:lang w:val="az-Latn-AZ"/>
        </w:rPr>
        <w:t xml:space="preserve">       Oljas Süleymenov, who says that the planetary thinking is formed on the basis of national values, and colorful nationalities will further enrich people's ways of thinking, is the author of many valuable works as a well-known personality of the modern Turkish world, a brave son of the Kazakh people, a famous poet, an outstanding publicist scientist, and a researcher of the history of the Turkic peoples.  Oljas Süleymenov has been serving the poetry, history and literature of the Turkic world for nearly half a century, working not in words but in deed to bring the peoples closer together, especially the Turkish and Slavic peoples whose cultures he knows deeply.</w:t>
      </w:r>
    </w:p>
    <w:p w14:paraId="4E181CD2" w14:textId="77777777" w:rsidR="000C4C60" w:rsidRPr="000C4C60" w:rsidRDefault="000C4C60" w:rsidP="000C4C60">
      <w:pPr>
        <w:rPr>
          <w:rFonts w:ascii="Palatino Linotype" w:hAnsi="Palatino Linotype"/>
          <w:sz w:val="26"/>
          <w:szCs w:val="26"/>
          <w:lang w:val="az-Latn-AZ"/>
        </w:rPr>
      </w:pPr>
      <w:r w:rsidRPr="000C4C60">
        <w:rPr>
          <w:rFonts w:ascii="Palatino Linotype" w:hAnsi="Palatino Linotype"/>
          <w:sz w:val="26"/>
          <w:szCs w:val="26"/>
          <w:lang w:val="az-Latn-AZ"/>
        </w:rPr>
        <w:t xml:space="preserve">      Oljas Süleymenov's works have been published since 1959.  O. Suleymenov's poem "Earth, tribute to man" (1961), "Wind-winged horses" (1967), "Lightful nights" (1962), "Gun doëanda" (1964), "Year of the monkey" (1967), "Clay book"  ” (1969), “Round Star” (1975) and others.  is the author of poetry books.  In 1975, his book "Az-Ya" was published, which later caused great scandals.  A completely new and original approach to the history, language, and culture of the Turkic peoples.  caused great interest.  The first part of the work, which consists of two parts, is dedicated to the great monument of ancient Russian literature "Epic of Igor Polk".  Here, the author examines the etymology of words of Turkic origin in the epic - Turkisms, which were later considered to be of Slavic origin, and interprets them in the context of Turkic-Slavic relations.  In the second chapter of "Az-Ya" called "Sumername", all layers of Sumerian-Turkish relations are examined from the point of view of history, linguistics, etymology and mythology.  This book, which was once almost met with a bayonet in scientific circles, but was later acquitted and received with sympathy, still remains a valuable source for historians, linguists, Turkologists and Slavists.</w:t>
      </w:r>
    </w:p>
    <w:p w14:paraId="40ADAEAE" w14:textId="77777777" w:rsidR="00EA52FB" w:rsidRPr="000C4C60" w:rsidRDefault="00EA52FB">
      <w:pPr>
        <w:rPr>
          <w:rFonts w:ascii="Palatino Linotype" w:hAnsi="Palatino Linotype"/>
          <w:sz w:val="26"/>
          <w:szCs w:val="26"/>
          <w:lang w:val="az-Latn-AZ"/>
        </w:rPr>
      </w:pPr>
    </w:p>
    <w:sectPr w:rsidR="00EA52FB" w:rsidRPr="000C4C60" w:rsidSect="0007120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60"/>
    <w:rsid w:val="0007120C"/>
    <w:rsid w:val="000C4C60"/>
    <w:rsid w:val="00EA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BCA2"/>
  <w15:chartTrackingRefBased/>
  <w15:docId w15:val="{31D6393A-7700-4457-B430-55234D6A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C60"/>
    <w:rPr>
      <w:kern w:val="0"/>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dc:creator>
  <cp:keywords/>
  <dc:description/>
  <cp:lastModifiedBy>Zaur</cp:lastModifiedBy>
  <cp:revision>1</cp:revision>
  <dcterms:created xsi:type="dcterms:W3CDTF">2023-05-03T05:39:00Z</dcterms:created>
  <dcterms:modified xsi:type="dcterms:W3CDTF">2023-05-03T05:40:00Z</dcterms:modified>
</cp:coreProperties>
</file>