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C19C" w14:textId="77777777" w:rsidR="00141054" w:rsidRPr="00805AD9" w:rsidRDefault="00493895" w:rsidP="0053066B">
      <w:pPr>
        <w:pStyle w:val="Default"/>
        <w:spacing w:line="360" w:lineRule="auto"/>
        <w:jc w:val="center"/>
        <w:rPr>
          <w:rFonts w:ascii="Palatino Linotype" w:hAnsi="Palatino Linotype"/>
          <w:b/>
          <w:sz w:val="26"/>
          <w:szCs w:val="26"/>
          <w:lang w:val="tr-TR"/>
        </w:rPr>
      </w:pPr>
      <w:r w:rsidRPr="00805AD9">
        <w:rPr>
          <w:rFonts w:ascii="Palatino Linotype" w:hAnsi="Palatino Linotype"/>
          <w:b/>
          <w:sz w:val="26"/>
          <w:szCs w:val="26"/>
          <w:lang w:val="tr-TR"/>
        </w:rPr>
        <w:t>M</w:t>
      </w:r>
      <w:r w:rsidR="0053066B" w:rsidRPr="00805AD9">
        <w:rPr>
          <w:rFonts w:ascii="Palatino Linotype" w:hAnsi="Palatino Linotype"/>
          <w:b/>
          <w:sz w:val="26"/>
          <w:szCs w:val="26"/>
          <w:lang w:val="tr-TR"/>
        </w:rPr>
        <w:t>A</w:t>
      </w:r>
      <w:r w:rsidRPr="00805AD9">
        <w:rPr>
          <w:rFonts w:ascii="Palatino Linotype" w:hAnsi="Palatino Linotype"/>
          <w:b/>
          <w:sz w:val="26"/>
          <w:szCs w:val="26"/>
          <w:lang w:val="tr-TR"/>
        </w:rPr>
        <w:t>HT</w:t>
      </w:r>
      <w:r w:rsidR="00250CB6" w:rsidRPr="00805AD9">
        <w:rPr>
          <w:rFonts w:ascii="Palatino Linotype" w:hAnsi="Palatino Linotype"/>
          <w:b/>
          <w:sz w:val="26"/>
          <w:szCs w:val="26"/>
          <w:lang w:val="tr-TR"/>
        </w:rPr>
        <w:t>U</w:t>
      </w:r>
      <w:r w:rsidRPr="00805AD9">
        <w:rPr>
          <w:rFonts w:ascii="Palatino Linotype" w:hAnsi="Palatino Linotype"/>
          <w:b/>
          <w:sz w:val="26"/>
          <w:szCs w:val="26"/>
          <w:lang w:val="tr-TR"/>
        </w:rPr>
        <w:t>M</w:t>
      </w:r>
      <w:r w:rsidR="0053066B" w:rsidRPr="00805AD9">
        <w:rPr>
          <w:rFonts w:ascii="Palatino Linotype" w:hAnsi="Palatino Linotype"/>
          <w:b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b/>
          <w:sz w:val="26"/>
          <w:szCs w:val="26"/>
          <w:lang w:val="tr-TR"/>
        </w:rPr>
        <w:t>ULU F</w:t>
      </w:r>
      <w:r w:rsidR="0053066B" w:rsidRPr="00805AD9">
        <w:rPr>
          <w:rFonts w:ascii="Palatino Linotype" w:hAnsi="Palatino Linotype"/>
          <w:b/>
          <w:sz w:val="26"/>
          <w:szCs w:val="26"/>
          <w:lang w:val="tr-TR"/>
        </w:rPr>
        <w:t>İ</w:t>
      </w:r>
      <w:r w:rsidRPr="00805AD9">
        <w:rPr>
          <w:rFonts w:ascii="Palatino Linotype" w:hAnsi="Palatino Linotype"/>
          <w:b/>
          <w:sz w:val="26"/>
          <w:szCs w:val="26"/>
          <w:lang w:val="tr-TR"/>
        </w:rPr>
        <w:t>RA</w:t>
      </w:r>
      <w:r w:rsidR="0053066B" w:rsidRPr="00805AD9">
        <w:rPr>
          <w:rFonts w:ascii="Palatino Linotype" w:hAnsi="Palatino Linotype"/>
          <w:b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b/>
          <w:sz w:val="26"/>
          <w:szCs w:val="26"/>
          <w:lang w:val="tr-TR"/>
        </w:rPr>
        <w:t>İ</w:t>
      </w:r>
    </w:p>
    <w:p w14:paraId="08549420" w14:textId="77777777" w:rsidR="00141054" w:rsidRPr="00805AD9" w:rsidRDefault="00141054" w:rsidP="0053066B">
      <w:pPr>
        <w:pStyle w:val="Default"/>
        <w:spacing w:line="360" w:lineRule="auto"/>
        <w:ind w:firstLine="567"/>
        <w:jc w:val="both"/>
        <w:rPr>
          <w:rFonts w:ascii="Palatino Linotype" w:hAnsi="Palatino Linotype"/>
          <w:sz w:val="26"/>
          <w:szCs w:val="26"/>
          <w:lang w:val="tr-TR"/>
        </w:rPr>
      </w:pPr>
      <w:r w:rsidRPr="00805AD9">
        <w:rPr>
          <w:rFonts w:ascii="Palatino Linotype" w:hAnsi="Palatino Linotype"/>
          <w:sz w:val="26"/>
          <w:szCs w:val="26"/>
          <w:lang w:val="tr-TR"/>
        </w:rPr>
        <w:t>Türkm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n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edebiyat</w:t>
      </w:r>
      <w:r w:rsidRPr="00805AD9">
        <w:rPr>
          <w:rFonts w:ascii="Palatino Linotype" w:hAnsi="Palatino Linotype"/>
          <w:sz w:val="26"/>
          <w:szCs w:val="26"/>
          <w:lang w:val="tr-TR"/>
        </w:rPr>
        <w:t>ının klasi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ğ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i, </w:t>
      </w:r>
      <w:r w:rsidR="009154FC" w:rsidRPr="00805AD9">
        <w:rPr>
          <w:rFonts w:ascii="Palatino Linotype" w:hAnsi="Palatino Linotype"/>
          <w:sz w:val="26"/>
          <w:szCs w:val="26"/>
          <w:lang w:val="tr-TR"/>
        </w:rPr>
        <w:t>ünlü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filozof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-şair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Firaki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 xml:space="preserve">Türkmenlerin </w:t>
      </w:r>
      <w:r w:rsidR="0053066B" w:rsidRPr="00805AD9">
        <w:rPr>
          <w:rFonts w:ascii="Palatino Linotype" w:hAnsi="Palatino Linotype"/>
          <w:i/>
          <w:iCs/>
          <w:sz w:val="26"/>
          <w:szCs w:val="26"/>
          <w:lang w:val="tr-TR"/>
        </w:rPr>
        <w:t>Göklen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boyunun </w:t>
      </w:r>
      <w:r w:rsidR="0053066B" w:rsidRPr="00805AD9">
        <w:rPr>
          <w:rFonts w:ascii="Palatino Linotype" w:hAnsi="Palatino Linotype"/>
          <w:i/>
          <w:iCs/>
          <w:sz w:val="26"/>
          <w:szCs w:val="26"/>
          <w:lang w:val="tr-TR"/>
        </w:rPr>
        <w:t>Gerkez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a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şiretinin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i/>
          <w:iCs/>
          <w:sz w:val="26"/>
          <w:szCs w:val="26"/>
          <w:lang w:val="tr-TR"/>
        </w:rPr>
        <w:t>Kışıklar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tir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sind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ndir. O, 1724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 xml:space="preserve"> yılında </w:t>
      </w:r>
      <w:r w:rsidRPr="00805AD9">
        <w:rPr>
          <w:rFonts w:ascii="Palatino Linotype" w:hAnsi="Palatino Linotype"/>
          <w:sz w:val="26"/>
          <w:szCs w:val="26"/>
          <w:lang w:val="tr-TR"/>
        </w:rPr>
        <w:t>Türkm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nistan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ın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güneybatısında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, İran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sınırları civarında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,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Etrek Nehri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kıyılarındaki K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arrı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ala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yal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tinin Gürg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n ş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hri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çevresinde bulunan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Hacı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sz w:val="26"/>
          <w:szCs w:val="26"/>
          <w:lang w:val="tr-TR"/>
        </w:rPr>
        <w:t>ovşan k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öyün</w:t>
      </w:r>
      <w:r w:rsidRPr="00805AD9">
        <w:rPr>
          <w:rFonts w:ascii="Palatino Linotype" w:hAnsi="Palatino Linotype"/>
          <w:sz w:val="26"/>
          <w:szCs w:val="26"/>
          <w:lang w:val="tr-TR"/>
        </w:rPr>
        <w:t>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(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şimdiki İ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ran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sınırlarında bulunan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Gülistan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yal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tinin Türkm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n 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Pr="00805AD9">
        <w:rPr>
          <w:rFonts w:ascii="Palatino Linotype" w:hAnsi="Palatino Linotype"/>
          <w:sz w:val="26"/>
          <w:szCs w:val="26"/>
          <w:lang w:val="tr-TR"/>
        </w:rPr>
        <w:t>hrasında Günb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z Kavus ş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hrind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)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 xml:space="preserve">aydın ailesinde doğmuştur.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Babası ünlü Türkmen </w:t>
      </w:r>
      <w:r w:rsidRPr="00805AD9">
        <w:rPr>
          <w:rFonts w:ascii="Palatino Linotype" w:hAnsi="Palatino Linotype"/>
          <w:sz w:val="26"/>
          <w:szCs w:val="26"/>
          <w:lang w:val="tr-TR"/>
        </w:rPr>
        <w:t>şairi D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vl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 Mehmed </w:t>
      </w:r>
      <w:r w:rsidRPr="00805AD9">
        <w:rPr>
          <w:rFonts w:ascii="Palatino Linotype" w:hAnsi="Palatino Linotype"/>
          <w:sz w:val="26"/>
          <w:szCs w:val="26"/>
          <w:lang w:val="tr-TR"/>
        </w:rPr>
        <w:t>Azadi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dir (1700-1760). An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nesinin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adı Orazgül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’dür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. </w:t>
      </w:r>
    </w:p>
    <w:p w14:paraId="2FC34786" w14:textId="77777777" w:rsidR="00141054" w:rsidRPr="00805AD9" w:rsidRDefault="0053066B" w:rsidP="0053066B">
      <w:pPr>
        <w:pStyle w:val="Default"/>
        <w:spacing w:line="360" w:lineRule="auto"/>
        <w:ind w:firstLine="567"/>
        <w:jc w:val="both"/>
        <w:rPr>
          <w:rFonts w:ascii="Palatino Linotype" w:hAnsi="Palatino Linotype"/>
          <w:sz w:val="26"/>
          <w:szCs w:val="26"/>
          <w:lang w:val="tr-TR"/>
        </w:rPr>
      </w:pPr>
      <w:r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ilk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eğitimini kendi babasından doğduğu köyünde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almı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ır. O, 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n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büyük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arzusu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çocuklarını eğitimli, bilgili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gö</w:t>
      </w:r>
      <w:r w:rsidR="00F955F8" w:rsidRPr="00805AD9">
        <w:rPr>
          <w:rFonts w:ascii="Palatino Linotype" w:hAnsi="Palatino Linotype"/>
          <w:sz w:val="26"/>
          <w:szCs w:val="26"/>
          <w:lang w:val="tr-TR"/>
        </w:rPr>
        <w:t>r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k olan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babası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Azadi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nin 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rs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verdiği öğrencilerinden birisi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olmu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ur. </w:t>
      </w:r>
      <w:r w:rsidR="00900FFF" w:rsidRPr="00805AD9">
        <w:rPr>
          <w:rFonts w:ascii="Palatino Linotype" w:hAnsi="Palatino Linotype"/>
          <w:sz w:val="26"/>
          <w:szCs w:val="26"/>
          <w:lang w:val="tr-TR"/>
        </w:rPr>
        <w:t>İ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lk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okul eğitimi alıktan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– o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u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ma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yazma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y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ı ö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ğ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ik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 sonra D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vl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 Mehmed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Azadi onu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Ersarı Türkmenlerinden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olan Niyaz Salih adlı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hocaya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gönd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rmi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i. </w:t>
      </w:r>
      <w:r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burada ilk 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f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 xml:space="preserve">okul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yapısında eğitim almıştır.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Niyaz Salih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in yanında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eğitimini bitirdikten s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onra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 xml:space="preserve">17.yüzyılın en gelişmiş kültür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rk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zl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rind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 biri olan Türkm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nistan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ın L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ba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p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vilay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tinin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ala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ç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ilç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sind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ki </w:t>
      </w:r>
      <w:r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ızılaya</w:t>
      </w:r>
      <w:r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k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öyünde bulunan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İdris Baba 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sind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eğitim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almı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ır. </w:t>
      </w:r>
      <w:r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g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ç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lik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yı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ll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ı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nd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Doğu’da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bilim v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kültür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rk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zl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rind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n biri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olarak bilinen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Bu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ara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ya g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tmiş v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oradak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Gö</w:t>
      </w:r>
      <w:r w:rsidR="00576705" w:rsidRPr="00805AD9">
        <w:rPr>
          <w:rFonts w:ascii="Palatino Linotype" w:hAnsi="Palatino Linotype"/>
          <w:i/>
          <w:iCs/>
          <w:sz w:val="26"/>
          <w:szCs w:val="26"/>
          <w:lang w:val="tr-TR"/>
        </w:rPr>
        <w:t>ğ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l</w:t>
      </w:r>
      <w:r w:rsidR="00576705" w:rsidRPr="00805AD9">
        <w:rPr>
          <w:rFonts w:ascii="Palatino Linotype" w:hAnsi="Palatino Linotype"/>
          <w:i/>
          <w:iCs/>
          <w:sz w:val="26"/>
          <w:szCs w:val="26"/>
          <w:lang w:val="tr-TR"/>
        </w:rPr>
        <w:t>t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aş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sind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 xml:space="preserve">eğitimine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vam etmi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ir. G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ç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burada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ki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 xml:space="preserve">eğitim yıllarında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m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d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rs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vermek 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ç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n d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v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t edilmiş Nuru Kazım ibn B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hr adlı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 xml:space="preserve">Suriyeli Türkmenle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tanış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mış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v</w:t>
      </w:r>
      <w:r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onunla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 xml:space="preserve">arkadaş olmuştur.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</w:p>
    <w:p w14:paraId="719BA67C" w14:textId="77777777" w:rsidR="00141054" w:rsidRPr="00805AD9" w:rsidRDefault="00141054" w:rsidP="0053066B">
      <w:pPr>
        <w:pStyle w:val="Default"/>
        <w:spacing w:line="360" w:lineRule="auto"/>
        <w:ind w:firstLine="567"/>
        <w:jc w:val="both"/>
        <w:rPr>
          <w:rFonts w:ascii="Palatino Linotype" w:hAnsi="Palatino Linotype"/>
          <w:sz w:val="26"/>
          <w:szCs w:val="26"/>
          <w:lang w:val="tr-TR"/>
        </w:rPr>
      </w:pP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il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Nuru Kazım b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n Bahır iki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yı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l sonra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 xml:space="preserve">kendi </w:t>
      </w:r>
      <w:r w:rsidRPr="00805AD9">
        <w:rPr>
          <w:rFonts w:ascii="Palatino Linotype" w:hAnsi="Palatino Linotype"/>
          <w:sz w:val="26"/>
          <w:szCs w:val="26"/>
          <w:lang w:val="tr-TR"/>
        </w:rPr>
        <w:t>dö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neminin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çok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ünlü bilim o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cağına –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Pr="00805AD9">
        <w:rPr>
          <w:rFonts w:ascii="Palatino Linotype" w:hAnsi="Palatino Linotype"/>
          <w:sz w:val="26"/>
          <w:szCs w:val="26"/>
          <w:lang w:val="tr-TR"/>
        </w:rPr>
        <w:t>iv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ki 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Şir</w:t>
      </w:r>
      <w:r w:rsidR="0053066B" w:rsidRPr="00805AD9">
        <w:rPr>
          <w:rFonts w:ascii="Palatino Linotype" w:hAnsi="Palatino Linotype"/>
          <w:i/>
          <w:iCs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azi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sin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g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li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yorlar.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nun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Pr="00805AD9">
        <w:rPr>
          <w:rFonts w:ascii="Palatino Linotype" w:hAnsi="Palatino Linotype"/>
          <w:sz w:val="26"/>
          <w:szCs w:val="26"/>
          <w:lang w:val="tr-TR"/>
        </w:rPr>
        <w:t>iv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ki 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Şir</w:t>
      </w:r>
      <w:r w:rsidR="0053066B" w:rsidRPr="00805AD9">
        <w:rPr>
          <w:rFonts w:ascii="Palatino Linotype" w:hAnsi="Palatino Linotype"/>
          <w:i/>
          <w:iCs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azi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sin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başladığı sene kesin bilinmektedir 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1756/57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’l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i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yıldır</w:t>
      </w:r>
      <w:r w:rsidRPr="00805AD9">
        <w:rPr>
          <w:rFonts w:ascii="Palatino Linotype" w:hAnsi="Palatino Linotype"/>
          <w:sz w:val="26"/>
          <w:szCs w:val="26"/>
          <w:lang w:val="tr-TR"/>
        </w:rPr>
        <w:t>. Bu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76705" w:rsidRPr="00805AD9">
        <w:rPr>
          <w:rFonts w:ascii="Palatino Linotype" w:hAnsi="Palatino Linotype"/>
          <w:sz w:val="26"/>
          <w:szCs w:val="26"/>
          <w:lang w:val="tr-TR"/>
        </w:rPr>
        <w:t>eğitimini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 xml:space="preserve">bitirdikten </w:t>
      </w:r>
      <w:r w:rsidRPr="00805AD9">
        <w:rPr>
          <w:rFonts w:ascii="Palatino Linotype" w:hAnsi="Palatino Linotype"/>
          <w:sz w:val="26"/>
          <w:szCs w:val="26"/>
          <w:lang w:val="tr-TR"/>
        </w:rPr>
        <w:t>sonra Nuru Kazım b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>n B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hr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b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eraber A</w:t>
      </w:r>
      <w:r w:rsidRPr="00805AD9">
        <w:rPr>
          <w:rFonts w:ascii="Palatino Linotype" w:hAnsi="Palatino Linotype"/>
          <w:sz w:val="26"/>
          <w:szCs w:val="26"/>
          <w:lang w:val="tr-TR"/>
        </w:rPr>
        <w:t>f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g</w:t>
      </w:r>
      <w:r w:rsidRPr="00805AD9">
        <w:rPr>
          <w:rFonts w:ascii="Palatino Linotype" w:hAnsi="Palatino Linotype"/>
          <w:sz w:val="26"/>
          <w:szCs w:val="26"/>
          <w:lang w:val="tr-TR"/>
        </w:rPr>
        <w:t>an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>stan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a 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Hindistan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a g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>tmi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Pr="00805AD9">
        <w:rPr>
          <w:rFonts w:ascii="Palatino Linotype" w:hAnsi="Palatino Linotype"/>
          <w:sz w:val="26"/>
          <w:szCs w:val="26"/>
          <w:lang w:val="tr-TR"/>
        </w:rPr>
        <w:t>ir. Hindistan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da altı ay 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 xml:space="preserve">kadar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sz w:val="26"/>
          <w:szCs w:val="26"/>
          <w:lang w:val="tr-TR"/>
        </w:rPr>
        <w:t>aldı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kt</w:t>
      </w:r>
      <w:r w:rsidRPr="00805AD9">
        <w:rPr>
          <w:rFonts w:ascii="Palatino Linotype" w:hAnsi="Palatino Linotype"/>
          <w:sz w:val="26"/>
          <w:szCs w:val="26"/>
          <w:lang w:val="tr-TR"/>
        </w:rPr>
        <w:t>an sonra Kab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>l üz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rind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n Özb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kistan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ın Margilan,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ndican, 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Pr="00805AD9">
        <w:rPr>
          <w:rFonts w:ascii="Palatino Linotype" w:hAnsi="Palatino Linotype"/>
          <w:sz w:val="26"/>
          <w:szCs w:val="26"/>
          <w:lang w:val="tr-TR"/>
        </w:rPr>
        <w:t>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ş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>rl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rin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g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it</w:t>
      </w:r>
      <w:r w:rsidR="003B4CEF" w:rsidRPr="00805AD9">
        <w:rPr>
          <w:rFonts w:ascii="Palatino Linotype" w:hAnsi="Palatino Linotype"/>
          <w:sz w:val="26"/>
          <w:szCs w:val="26"/>
          <w:lang w:val="tr-TR"/>
        </w:rPr>
        <w:t>mi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3B4CEF" w:rsidRPr="00805AD9">
        <w:rPr>
          <w:rFonts w:ascii="Palatino Linotype" w:hAnsi="Palatino Linotype"/>
          <w:sz w:val="26"/>
          <w:szCs w:val="26"/>
          <w:lang w:val="tr-TR"/>
        </w:rPr>
        <w:t xml:space="preserve">ir. </w:t>
      </w:r>
      <w:r w:rsidR="003B4CEF" w:rsidRPr="00805AD9">
        <w:rPr>
          <w:rFonts w:ascii="Palatino Linotype" w:hAnsi="Palatino Linotype"/>
          <w:sz w:val="26"/>
          <w:szCs w:val="26"/>
          <w:lang w:val="tr-TR"/>
        </w:rPr>
        <w:lastRenderedPageBreak/>
        <w:t>Türk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="003B4CEF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Pr="00805AD9">
        <w:rPr>
          <w:rFonts w:ascii="Palatino Linotype" w:hAnsi="Palatino Linotype"/>
          <w:sz w:val="26"/>
          <w:szCs w:val="26"/>
          <w:lang w:val="tr-TR"/>
        </w:rPr>
        <w:t>tan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>dak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oca 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Pr="00805AD9">
        <w:rPr>
          <w:rFonts w:ascii="Palatino Linotype" w:hAnsi="Palatino Linotype"/>
          <w:sz w:val="26"/>
          <w:szCs w:val="26"/>
          <w:lang w:val="tr-TR"/>
        </w:rPr>
        <w:t>hm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Y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vi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si müd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rrisl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rinin d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Pr="00805AD9">
        <w:rPr>
          <w:rFonts w:ascii="Palatino Linotype" w:hAnsi="Palatino Linotype"/>
          <w:sz w:val="26"/>
          <w:szCs w:val="26"/>
          <w:lang w:val="tr-TR"/>
        </w:rPr>
        <w:t>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>ti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y</w:t>
      </w:r>
      <w:r w:rsidRPr="00805AD9">
        <w:rPr>
          <w:rFonts w:ascii="Palatino Linotype" w:hAnsi="Palatino Linotype"/>
          <w:sz w:val="26"/>
          <w:szCs w:val="26"/>
          <w:lang w:val="tr-TR"/>
        </w:rPr>
        <w:t>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bir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süre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Gö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ğ</w:t>
      </w:r>
      <w:r w:rsidR="0053066B" w:rsidRPr="00805AD9">
        <w:rPr>
          <w:rFonts w:ascii="Palatino Linotype" w:hAnsi="Palatino Linotype"/>
          <w:i/>
          <w:iCs/>
          <w:sz w:val="26"/>
          <w:szCs w:val="26"/>
          <w:lang w:val="tr-TR"/>
        </w:rPr>
        <w:t>e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l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t</w:t>
      </w:r>
      <w:r w:rsidRPr="00805AD9">
        <w:rPr>
          <w:rFonts w:ascii="Palatino Linotype" w:hAnsi="Palatino Linotype"/>
          <w:i/>
          <w:iCs/>
          <w:sz w:val="26"/>
          <w:szCs w:val="26"/>
          <w:lang w:val="tr-TR"/>
        </w:rPr>
        <w:t>aş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Pr="00805AD9">
        <w:rPr>
          <w:rFonts w:ascii="Palatino Linotype" w:hAnsi="Palatino Linotype"/>
          <w:sz w:val="26"/>
          <w:szCs w:val="26"/>
          <w:lang w:val="tr-TR"/>
        </w:rPr>
        <w:t xml:space="preserve">da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Pr="00805AD9">
        <w:rPr>
          <w:rFonts w:ascii="Palatino Linotype" w:hAnsi="Palatino Linotype"/>
          <w:sz w:val="26"/>
          <w:szCs w:val="26"/>
          <w:lang w:val="tr-TR"/>
        </w:rPr>
        <w:t>almışlar.</w:t>
      </w:r>
    </w:p>
    <w:p w14:paraId="7B4ED5D5" w14:textId="77777777" w:rsidR="00141054" w:rsidRPr="00805AD9" w:rsidRDefault="00900FFF" w:rsidP="0053066B">
      <w:pPr>
        <w:pStyle w:val="Default"/>
        <w:spacing w:line="360" w:lineRule="auto"/>
        <w:jc w:val="both"/>
        <w:rPr>
          <w:rFonts w:ascii="Palatino Linotype" w:hAnsi="Palatino Linotype"/>
          <w:sz w:val="26"/>
          <w:szCs w:val="26"/>
          <w:lang w:val="tr-TR"/>
        </w:rPr>
      </w:pPr>
      <w:r w:rsidRPr="00805AD9">
        <w:rPr>
          <w:rFonts w:ascii="Palatino Linotype" w:hAnsi="Palatino Linotype"/>
          <w:sz w:val="26"/>
          <w:szCs w:val="26"/>
          <w:lang w:val="tr-TR"/>
        </w:rPr>
        <w:t xml:space="preserve">        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daha sonra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iv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’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y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g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tmiş 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orada üç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yı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l, 1756/57–1760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’l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ı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yı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ll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rd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Şir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g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 xml:space="preserve">azi 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an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sind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eğitim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almı</w:t>
      </w:r>
      <w:r w:rsidR="00250CB6" w:rsidRPr="00805AD9">
        <w:rPr>
          <w:rFonts w:ascii="Palatino Linotype" w:hAnsi="Palatino Linotype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ır. Bu </w:t>
      </w:r>
      <w:r w:rsidR="00527884" w:rsidRPr="00805AD9">
        <w:rPr>
          <w:rFonts w:ascii="Palatino Linotype" w:hAnsi="Palatino Linotype"/>
          <w:sz w:val="26"/>
          <w:szCs w:val="26"/>
          <w:lang w:val="tr-TR"/>
        </w:rPr>
        <w:t>eğitim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kurumunu bilime, eğitime çok dikkat eden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DC7896" w:rsidRPr="00805AD9">
        <w:rPr>
          <w:rFonts w:ascii="Palatino Linotype" w:hAnsi="Palatino Linotype"/>
          <w:sz w:val="26"/>
          <w:szCs w:val="26"/>
          <w:lang w:val="tr-TR"/>
        </w:rPr>
        <w:t xml:space="preserve">Özbeklerin 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Kun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k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ra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t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sülal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sind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n olan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iv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anı Şir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g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azi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 xml:space="preserve"> H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an (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yönetim yılları: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1715–1728) 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yaptırmıştır. İşte bu yüzden de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Şir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g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 xml:space="preserve">azi 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H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an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 xml:space="preserve"> veya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sad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c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Şir</w:t>
      </w:r>
      <w:r w:rsidR="00C16EF3" w:rsidRPr="00805AD9">
        <w:rPr>
          <w:rFonts w:ascii="Palatino Linotype" w:hAnsi="Palatino Linotype"/>
          <w:i/>
          <w:iCs/>
          <w:sz w:val="26"/>
          <w:szCs w:val="26"/>
          <w:lang w:val="tr-TR"/>
        </w:rPr>
        <w:t>g</w:t>
      </w:r>
      <w:r w:rsidR="00141054" w:rsidRPr="00805AD9">
        <w:rPr>
          <w:rFonts w:ascii="Palatino Linotype" w:hAnsi="Palatino Linotype"/>
          <w:i/>
          <w:iCs/>
          <w:sz w:val="26"/>
          <w:szCs w:val="26"/>
          <w:lang w:val="tr-TR"/>
        </w:rPr>
        <w:t>azi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 m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dr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</w:t>
      </w:r>
      <w:r w:rsidR="0053066B" w:rsidRPr="00805AD9">
        <w:rPr>
          <w:rFonts w:ascii="Palatino Linotype" w:hAnsi="Palatino Linotype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>si adlandı</w:t>
      </w:r>
      <w:r w:rsidR="00C16EF3" w:rsidRPr="00805AD9">
        <w:rPr>
          <w:rFonts w:ascii="Palatino Linotype" w:hAnsi="Palatino Linotype"/>
          <w:sz w:val="26"/>
          <w:szCs w:val="26"/>
          <w:lang w:val="tr-TR"/>
        </w:rPr>
        <w:t>rılmaktaydı</w:t>
      </w:r>
      <w:r w:rsidR="00141054" w:rsidRPr="00805AD9">
        <w:rPr>
          <w:rFonts w:ascii="Palatino Linotype" w:hAnsi="Palatino Linotype"/>
          <w:sz w:val="26"/>
          <w:szCs w:val="26"/>
          <w:lang w:val="tr-TR"/>
        </w:rPr>
        <w:t xml:space="preserve">. </w:t>
      </w:r>
    </w:p>
    <w:p w14:paraId="1A6E5713" w14:textId="77777777" w:rsidR="00141054" w:rsidRPr="00805AD9" w:rsidRDefault="0053066B" w:rsidP="0053066B">
      <w:pPr>
        <w:pStyle w:val="Default"/>
        <w:spacing w:line="360" w:lineRule="auto"/>
        <w:ind w:firstLine="567"/>
        <w:jc w:val="both"/>
        <w:rPr>
          <w:rFonts w:ascii="Palatino Linotype" w:hAnsi="Palatino Linotype"/>
          <w:color w:val="auto"/>
          <w:sz w:val="26"/>
          <w:szCs w:val="26"/>
          <w:lang w:val="tr-TR"/>
        </w:rPr>
      </w:pP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Mahtumkulu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Firaki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1807</w:t>
      </w:r>
      <w:r w:rsidR="00C16EF3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yılından 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İran</w:t>
      </w:r>
      <w:r w:rsidR="00900FFF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</w:t>
      </w:r>
      <w:r w:rsidR="00900FFF" w:rsidRPr="00805AD9">
        <w:rPr>
          <w:rFonts w:ascii="Palatino Linotype" w:hAnsi="Palatino Linotype"/>
          <w:sz w:val="26"/>
          <w:szCs w:val="26"/>
          <w:lang w:val="tr-TR"/>
        </w:rPr>
        <w:t>–</w:t>
      </w:r>
      <w:r w:rsidR="00900FFF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Türkm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nistan s</w:t>
      </w:r>
      <w:r w:rsidR="00C16EF3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ınırı yakınlarındaki 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M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r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v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</w:t>
      </w:r>
      <w:r w:rsidR="00C16EF3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Tepenin </w:t>
      </w:r>
      <w:r w:rsidR="00141054" w:rsidRPr="00805AD9">
        <w:rPr>
          <w:rFonts w:ascii="Palatino Linotype" w:hAnsi="Palatino Linotype"/>
          <w:i/>
          <w:iCs/>
          <w:color w:val="auto"/>
          <w:sz w:val="26"/>
          <w:szCs w:val="26"/>
          <w:lang w:val="tr-TR"/>
        </w:rPr>
        <w:t>Aba Sarı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 adlı çeşm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si </w:t>
      </w:r>
      <w:r w:rsidR="00C16EF3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civarında 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v</w:t>
      </w:r>
      <w:r w:rsidRPr="00805AD9">
        <w:rPr>
          <w:rFonts w:ascii="Palatino Linotype" w:hAnsi="Palatino Linotype"/>
          <w:color w:val="auto"/>
          <w:sz w:val="26"/>
          <w:szCs w:val="26"/>
          <w:lang w:val="tr-TR"/>
        </w:rPr>
        <w:t>e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>fat etmi</w:t>
      </w:r>
      <w:r w:rsidR="00250CB6" w:rsidRPr="00805AD9">
        <w:rPr>
          <w:rFonts w:ascii="Palatino Linotype" w:hAnsi="Palatino Linotype"/>
          <w:color w:val="auto"/>
          <w:sz w:val="26"/>
          <w:szCs w:val="26"/>
          <w:lang w:val="tr-TR"/>
        </w:rPr>
        <w:t>şt</w:t>
      </w:r>
      <w:r w:rsidR="00141054" w:rsidRPr="00805AD9">
        <w:rPr>
          <w:rFonts w:ascii="Palatino Linotype" w:hAnsi="Palatino Linotype"/>
          <w:color w:val="auto"/>
          <w:sz w:val="26"/>
          <w:szCs w:val="26"/>
          <w:lang w:val="tr-TR"/>
        </w:rPr>
        <w:t xml:space="preserve">ir. </w:t>
      </w:r>
    </w:p>
    <w:p w14:paraId="160F2FC6" w14:textId="77777777" w:rsidR="00592AFD" w:rsidRPr="00805AD9" w:rsidRDefault="0053066B" w:rsidP="0053066B">
      <w:pPr>
        <w:spacing w:after="0" w:line="360" w:lineRule="auto"/>
        <w:ind w:firstLine="567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05AD9">
        <w:rPr>
          <w:rFonts w:ascii="Palatino Linotype" w:hAnsi="Palatino Linotype" w:cs="Times New Roman"/>
          <w:sz w:val="26"/>
          <w:szCs w:val="26"/>
          <w:lang w:val="tr-TR"/>
        </w:rPr>
        <w:t>Mahtumkulu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nun 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s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rl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rinin 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>geneli Türkmen bilimcilerince halktan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toplanmı</w:t>
      </w:r>
      <w:r w:rsidR="00250CB6" w:rsidRPr="00805AD9">
        <w:rPr>
          <w:rFonts w:ascii="Palatino Linotype" w:hAnsi="Palatino Linotype" w:cs="Times New Roman"/>
          <w:sz w:val="26"/>
          <w:szCs w:val="26"/>
          <w:lang w:val="tr-TR"/>
        </w:rPr>
        <w:t>şt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ır. 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>G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ün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>ümüzde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740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dan 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fazla 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ş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>i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iri, 10 </w:t>
      </w:r>
      <w:r w:rsidR="00C16EF3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eseri bilinmektedir. </w:t>
      </w:r>
    </w:p>
    <w:p w14:paraId="5FA8776D" w14:textId="77777777" w:rsidR="00592AFD" w:rsidRPr="00805AD9" w:rsidRDefault="0053066B" w:rsidP="0053066B">
      <w:pPr>
        <w:spacing w:after="0" w:line="360" w:lineRule="auto"/>
        <w:ind w:firstLine="567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s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rl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ri Az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rbaycan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da d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l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ca basılmıştır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. 2015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yılında </w:t>
      </w:r>
      <w:r w:rsidR="00592AFD" w:rsidRPr="00805AD9">
        <w:rPr>
          <w:rFonts w:ascii="Palatino Linotype" w:hAnsi="Palatino Linotype" w:cs="Times New Roman"/>
          <w:i/>
          <w:iCs/>
          <w:sz w:val="26"/>
          <w:szCs w:val="26"/>
          <w:lang w:val="tr-TR"/>
        </w:rPr>
        <w:t>Divan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’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ı 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Doç.Dr.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İsmi</w:t>
      </w:r>
      <w:r w:rsidR="00527884" w:rsidRPr="00805AD9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an Osmanlı t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ı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nd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n M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u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h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mm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d 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Fuzuli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adına 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Elyazmaları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nstit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üsünde bulunmuş 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v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Pr="00805AD9">
        <w:rPr>
          <w:rFonts w:ascii="Palatino Linotype" w:hAnsi="Palatino Linotype" w:cs="Times New Roman"/>
          <w:sz w:val="26"/>
          <w:szCs w:val="26"/>
          <w:lang w:val="tr-TR"/>
        </w:rPr>
        <w:t>Edebiyat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E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nstit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üsü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 xml:space="preserve"> t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r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a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f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ı</w:t>
      </w:r>
      <w:r w:rsidR="00592AFD" w:rsidRPr="00805AD9">
        <w:rPr>
          <w:rFonts w:ascii="Palatino Linotype" w:hAnsi="Palatino Linotype" w:cs="Times New Roman"/>
          <w:sz w:val="26"/>
          <w:szCs w:val="26"/>
          <w:lang w:val="tr-TR"/>
        </w:rPr>
        <w:t>n</w:t>
      </w:r>
      <w:r w:rsidR="0060797B" w:rsidRPr="00805AD9">
        <w:rPr>
          <w:rFonts w:ascii="Palatino Linotype" w:hAnsi="Palatino Linotype" w:cs="Times New Roman"/>
          <w:sz w:val="26"/>
          <w:szCs w:val="26"/>
          <w:lang w:val="tr-TR"/>
        </w:rPr>
        <w:t>ca yayımlanmıştır.</w:t>
      </w:r>
    </w:p>
    <w:p w14:paraId="5CFA68C9" w14:textId="77777777" w:rsidR="002F1ED6" w:rsidRPr="00805AD9" w:rsidRDefault="002F1ED6" w:rsidP="0053066B">
      <w:pPr>
        <w:spacing w:after="0" w:line="360" w:lineRule="auto"/>
        <w:ind w:firstLine="567"/>
        <w:jc w:val="both"/>
        <w:rPr>
          <w:rFonts w:ascii="Palatino Linotype" w:hAnsi="Palatino Linotype" w:cs="Times New Roman"/>
          <w:sz w:val="26"/>
          <w:szCs w:val="26"/>
          <w:lang w:val="tr-TR"/>
        </w:rPr>
      </w:pP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2024</w:t>
      </w:r>
      <w:r w:rsidR="0060797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yılında ünlü Türkmen 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şairi v</w:t>
      </w:r>
      <w:r w:rsidR="0053066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e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60797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düşünürü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53066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Mahtumkulu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53066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Firaki</w:t>
      </w:r>
      <w:r w:rsidR="0060797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’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nin </w:t>
      </w:r>
      <w:r w:rsidR="0060797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doğumunun 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300</w:t>
      </w:r>
      <w:r w:rsidR="0060797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.yılıdır.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Bu 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nedenle Uluslararası 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Türk 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Kültürü 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T</w:t>
      </w:r>
      <w:r w:rsidR="0053066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e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şkilatı (TÜRKSOY) t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a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r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a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f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ı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nd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a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n </w:t>
      </w:r>
      <w:r w:rsidR="0053066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Mahtumkulu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53066B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Firaki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’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nin 300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.doğum yılı 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2024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yılı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53066B" w:rsidRPr="00805AD9">
        <w:rPr>
          <w:rFonts w:ascii="Palatino Linotype" w:hAnsi="Palatino Linotype" w:cs="Times New Roman"/>
          <w:i/>
          <w:iCs/>
          <w:color w:val="000000"/>
          <w:sz w:val="26"/>
          <w:szCs w:val="26"/>
          <w:shd w:val="clear" w:color="auto" w:fill="FFFFFF"/>
          <w:lang w:val="tr-TR"/>
        </w:rPr>
        <w:t>Mahtumkulu</w:t>
      </w:r>
      <w:r w:rsidRPr="00805AD9">
        <w:rPr>
          <w:rFonts w:ascii="Palatino Linotype" w:hAnsi="Palatino Linotype" w:cs="Times New Roman"/>
          <w:i/>
          <w:iCs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527884" w:rsidRPr="00805AD9">
        <w:rPr>
          <w:rFonts w:ascii="Palatino Linotype" w:hAnsi="Palatino Linotype" w:cs="Times New Roman"/>
          <w:i/>
          <w:iCs/>
          <w:color w:val="000000"/>
          <w:sz w:val="26"/>
          <w:szCs w:val="26"/>
          <w:shd w:val="clear" w:color="auto" w:fill="FFFFFF"/>
          <w:lang w:val="tr-TR"/>
        </w:rPr>
        <w:t>Yılı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 xml:space="preserve"> </w:t>
      </w:r>
      <w:r w:rsidR="009154FC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olarak i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lan edilmi</w:t>
      </w:r>
      <w:r w:rsidR="00250CB6"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şt</w:t>
      </w:r>
      <w:r w:rsidRPr="00805AD9">
        <w:rPr>
          <w:rFonts w:ascii="Palatino Linotype" w:hAnsi="Palatino Linotype" w:cs="Times New Roman"/>
          <w:color w:val="000000"/>
          <w:sz w:val="26"/>
          <w:szCs w:val="26"/>
          <w:shd w:val="clear" w:color="auto" w:fill="FFFFFF"/>
          <w:lang w:val="tr-TR"/>
        </w:rPr>
        <w:t>ir.</w:t>
      </w:r>
    </w:p>
    <w:sectPr w:rsidR="002F1ED6" w:rsidRPr="00805A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E7582" w14:textId="77777777" w:rsidR="006D70D9" w:rsidRDefault="006D70D9" w:rsidP="003315B1">
      <w:pPr>
        <w:spacing w:after="0" w:line="240" w:lineRule="auto"/>
      </w:pPr>
      <w:r>
        <w:separator/>
      </w:r>
    </w:p>
  </w:endnote>
  <w:endnote w:type="continuationSeparator" w:id="0">
    <w:p w14:paraId="2FB772DE" w14:textId="77777777" w:rsidR="006D70D9" w:rsidRDefault="006D70D9" w:rsidP="0033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554A" w14:textId="77777777" w:rsidR="003315B1" w:rsidRDefault="00331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839952"/>
      <w:docPartObj>
        <w:docPartGallery w:val="Page Numbers (Bottom of Page)"/>
        <w:docPartUnique/>
      </w:docPartObj>
    </w:sdtPr>
    <w:sdtContent>
      <w:p w14:paraId="44A3672F" w14:textId="77777777" w:rsidR="003315B1" w:rsidRDefault="003315B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55B">
          <w:rPr>
            <w:noProof/>
          </w:rPr>
          <w:t>2</w:t>
        </w:r>
        <w:r>
          <w:fldChar w:fldCharType="end"/>
        </w:r>
      </w:p>
    </w:sdtContent>
  </w:sdt>
  <w:p w14:paraId="4BBA52A6" w14:textId="77777777" w:rsidR="003315B1" w:rsidRDefault="00331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3F9A" w14:textId="77777777" w:rsidR="003315B1" w:rsidRDefault="00331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783C" w14:textId="77777777" w:rsidR="006D70D9" w:rsidRDefault="006D70D9" w:rsidP="003315B1">
      <w:pPr>
        <w:spacing w:after="0" w:line="240" w:lineRule="auto"/>
      </w:pPr>
      <w:r>
        <w:separator/>
      </w:r>
    </w:p>
  </w:footnote>
  <w:footnote w:type="continuationSeparator" w:id="0">
    <w:p w14:paraId="0CE696F3" w14:textId="77777777" w:rsidR="006D70D9" w:rsidRDefault="006D70D9" w:rsidP="0033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1247" w14:textId="77777777" w:rsidR="003315B1" w:rsidRDefault="00331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C8B8" w14:textId="77777777" w:rsidR="003315B1" w:rsidRDefault="003315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B6AD" w14:textId="77777777" w:rsidR="003315B1" w:rsidRDefault="0033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95F89F"/>
    <w:multiLevelType w:val="hybridMultilevel"/>
    <w:tmpl w:val="37E28E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8036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54"/>
    <w:rsid w:val="00062393"/>
    <w:rsid w:val="000F4EF9"/>
    <w:rsid w:val="00141054"/>
    <w:rsid w:val="001D365D"/>
    <w:rsid w:val="0022255B"/>
    <w:rsid w:val="00240615"/>
    <w:rsid w:val="00250CB6"/>
    <w:rsid w:val="002707EC"/>
    <w:rsid w:val="002F1ED6"/>
    <w:rsid w:val="002F2746"/>
    <w:rsid w:val="003315B1"/>
    <w:rsid w:val="0038624E"/>
    <w:rsid w:val="003B4CEF"/>
    <w:rsid w:val="003F3AED"/>
    <w:rsid w:val="0043557E"/>
    <w:rsid w:val="00493895"/>
    <w:rsid w:val="00527884"/>
    <w:rsid w:val="00527BD0"/>
    <w:rsid w:val="0053066B"/>
    <w:rsid w:val="005631BF"/>
    <w:rsid w:val="00576705"/>
    <w:rsid w:val="00592AFD"/>
    <w:rsid w:val="00593C80"/>
    <w:rsid w:val="0060797B"/>
    <w:rsid w:val="006D70D9"/>
    <w:rsid w:val="00751C72"/>
    <w:rsid w:val="007A27FD"/>
    <w:rsid w:val="00805AD9"/>
    <w:rsid w:val="00837A1F"/>
    <w:rsid w:val="008B3D3B"/>
    <w:rsid w:val="008C0EEF"/>
    <w:rsid w:val="00900FFF"/>
    <w:rsid w:val="009154FC"/>
    <w:rsid w:val="00955A14"/>
    <w:rsid w:val="00A668B6"/>
    <w:rsid w:val="00A74E1F"/>
    <w:rsid w:val="00BE2EAF"/>
    <w:rsid w:val="00C16EF3"/>
    <w:rsid w:val="00C951E7"/>
    <w:rsid w:val="00D50420"/>
    <w:rsid w:val="00DC7896"/>
    <w:rsid w:val="00EF74A4"/>
    <w:rsid w:val="00F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63BF"/>
  <w15:chartTrackingRefBased/>
  <w15:docId w15:val="{85D425E2-488C-4D04-BEA6-FAAAF26B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10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B1"/>
  </w:style>
  <w:style w:type="paragraph" w:styleId="Footer">
    <w:name w:val="footer"/>
    <w:basedOn w:val="Normal"/>
    <w:link w:val="FooterChar"/>
    <w:uiPriority w:val="99"/>
    <w:unhideWhenUsed/>
    <w:rsid w:val="0033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Ismixan</dc:creator>
  <cp:keywords/>
  <dc:description/>
  <cp:lastModifiedBy>Zaur</cp:lastModifiedBy>
  <cp:revision>7</cp:revision>
  <dcterms:created xsi:type="dcterms:W3CDTF">2023-04-10T08:07:00Z</dcterms:created>
  <dcterms:modified xsi:type="dcterms:W3CDTF">2023-05-03T07:47:00Z</dcterms:modified>
</cp:coreProperties>
</file>